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DB" w:rsidRPr="00DD58DB" w:rsidRDefault="00DD58DB" w:rsidP="00DD58DB">
      <w:pPr>
        <w:keepNext/>
        <w:jc w:val="center"/>
        <w:outlineLvl w:val="2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i/>
          <w:sz w:val="28"/>
          <w:szCs w:val="28"/>
          <w:lang w:eastAsia="ru-RU"/>
        </w:rPr>
        <w:t>Изображение г</w:t>
      </w:r>
      <w:r w:rsidRPr="00DD58DB">
        <w:rPr>
          <w:rFonts w:eastAsia="Times New Roman"/>
          <w:i/>
          <w:sz w:val="28"/>
          <w:szCs w:val="28"/>
          <w:lang w:eastAsia="ru-RU"/>
        </w:rPr>
        <w:t>осударственного Герба Республики Казахстан</w:t>
      </w:r>
    </w:p>
    <w:p w:rsidR="00DD58DB" w:rsidRPr="00DD58DB" w:rsidRDefault="00DD58DB" w:rsidP="00DD58DB">
      <w:pPr>
        <w:keepNext/>
        <w:jc w:val="center"/>
        <w:outlineLvl w:val="2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keepNext/>
        <w:pBdr>
          <w:bottom w:val="single" w:sz="4" w:space="1" w:color="auto"/>
        </w:pBdr>
        <w:jc w:val="center"/>
        <w:outlineLvl w:val="2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val="kk-KZ" w:eastAsia="ru-RU"/>
        </w:rPr>
        <w:t>НАЦИОНАЛЬНЫЙ</w:t>
      </w:r>
      <w:r w:rsidRPr="00DD58DB">
        <w:rPr>
          <w:rFonts w:eastAsia="Times New Roman"/>
          <w:b/>
          <w:sz w:val="28"/>
          <w:szCs w:val="28"/>
          <w:lang w:eastAsia="ru-RU"/>
        </w:rPr>
        <w:t xml:space="preserve"> СТАНДАРТ РЕСПУБЛИКИ КАЗАХСТАН</w:t>
      </w: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D58DB">
        <w:rPr>
          <w:rFonts w:eastAsia="Times New Roman"/>
          <w:b/>
          <w:color w:val="000000"/>
          <w:sz w:val="28"/>
          <w:szCs w:val="28"/>
          <w:lang w:eastAsia="ru-RU"/>
        </w:rPr>
        <w:t>Методические указания по определению БМК и бенлата по БМК в растительных объектах, вине, почве и воде методом тонкослойной хроматографии</w:t>
      </w:r>
    </w:p>
    <w:p w:rsid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58DB" w:rsidRPr="00DD58DB" w:rsidRDefault="00DD58DB" w:rsidP="00DD58DB">
      <w:pPr>
        <w:tabs>
          <w:tab w:val="left" w:pos="9354"/>
        </w:tabs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DD58DB" w:rsidRPr="00DD58DB" w:rsidRDefault="00DD58DB" w:rsidP="00DD58DB">
      <w:pPr>
        <w:keepNext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СТ РК</w:t>
      </w:r>
    </w:p>
    <w:p w:rsidR="00DD58DB" w:rsidRPr="00DD58DB" w:rsidRDefault="00DD58DB" w:rsidP="00DD58DB">
      <w:pPr>
        <w:jc w:val="center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i/>
          <w:sz w:val="28"/>
          <w:lang w:eastAsia="ru-RU"/>
        </w:rPr>
      </w:pPr>
      <w:r w:rsidRPr="00DD58DB">
        <w:rPr>
          <w:rFonts w:eastAsia="Times New Roman"/>
          <w:i/>
          <w:sz w:val="28"/>
          <w:lang w:eastAsia="ru-RU"/>
        </w:rPr>
        <w:t>Настоящий проект стандарта</w:t>
      </w:r>
    </w:p>
    <w:p w:rsidR="00DD58DB" w:rsidRPr="00DD58DB" w:rsidRDefault="00DD58DB" w:rsidP="00DD58DB">
      <w:pPr>
        <w:jc w:val="center"/>
        <w:rPr>
          <w:rFonts w:eastAsia="Times New Roman"/>
          <w:i/>
          <w:sz w:val="28"/>
          <w:lang w:eastAsia="ru-RU"/>
        </w:rPr>
      </w:pPr>
      <w:r w:rsidRPr="00DD58DB">
        <w:rPr>
          <w:rFonts w:eastAsia="Times New Roman"/>
          <w:i/>
          <w:sz w:val="28"/>
          <w:lang w:eastAsia="ru-RU"/>
        </w:rPr>
        <w:t>не подлежит применению до его утверждения</w:t>
      </w: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Комитет технического регулирования и метрологии</w:t>
      </w:r>
    </w:p>
    <w:p w:rsidR="008413B9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Министерства торговли и интеграции Республики Казахстан</w:t>
      </w:r>
    </w:p>
    <w:p w:rsid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(Госстандарт)</w:t>
      </w:r>
    </w:p>
    <w:p w:rsidR="00DD58DB" w:rsidRPr="00DD58DB" w:rsidRDefault="00DD58DB" w:rsidP="00DD58DB">
      <w:pPr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Нур-Султан</w:t>
      </w:r>
    </w:p>
    <w:p w:rsidR="00DD58DB" w:rsidRPr="00DD58DB" w:rsidRDefault="00DD58DB" w:rsidP="00DD58DB">
      <w:pPr>
        <w:keepNext/>
        <w:jc w:val="center"/>
        <w:outlineLvl w:val="7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lastRenderedPageBreak/>
        <w:t>Предисловие</w:t>
      </w:r>
    </w:p>
    <w:p w:rsidR="00DD58DB" w:rsidRPr="00DD58DB" w:rsidRDefault="00DD58DB" w:rsidP="00DD58DB">
      <w:pPr>
        <w:ind w:firstLine="720"/>
        <w:jc w:val="center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1 РАЗРАБОТАН И ВНЕСЕН</w:t>
      </w:r>
      <w:r w:rsidRPr="00DD58DB">
        <w:rPr>
          <w:rFonts w:eastAsia="Times New Roman"/>
          <w:sz w:val="28"/>
          <w:szCs w:val="28"/>
          <w:lang w:eastAsia="ru-RU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DD58DB" w:rsidRP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2 УТВЕРЖДЕН И ВВЕДЕН В ДЕЙСТВИЕ</w:t>
      </w:r>
      <w:r w:rsidRPr="00DD58DB">
        <w:rPr>
          <w:rFonts w:eastAsia="Times New Roman"/>
          <w:sz w:val="28"/>
          <w:szCs w:val="28"/>
          <w:lang w:eastAsia="ru-RU"/>
        </w:rPr>
        <w:t xml:space="preserve"> Приказом Председателя Комитета технического регулирования и метрологии Министерства торговли и интеграции Рес</w:t>
      </w:r>
      <w:r w:rsidR="000028E2">
        <w:rPr>
          <w:rFonts w:eastAsia="Times New Roman"/>
          <w:sz w:val="28"/>
          <w:szCs w:val="28"/>
          <w:lang w:eastAsia="ru-RU"/>
        </w:rPr>
        <w:t>публики Казахстан от ______ 2020</w:t>
      </w:r>
      <w:r w:rsidRPr="00DD58DB">
        <w:rPr>
          <w:rFonts w:eastAsia="Times New Roman"/>
          <w:sz w:val="28"/>
          <w:szCs w:val="28"/>
          <w:lang w:eastAsia="ru-RU"/>
        </w:rPr>
        <w:t xml:space="preserve"> года №</w:t>
      </w:r>
      <w:r>
        <w:rPr>
          <w:rFonts w:eastAsia="Times New Roman"/>
          <w:sz w:val="28"/>
          <w:szCs w:val="28"/>
          <w:lang w:eastAsia="ru-RU"/>
        </w:rPr>
        <w:t xml:space="preserve"> _______</w:t>
      </w:r>
    </w:p>
    <w:p w:rsid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3</w:t>
      </w:r>
      <w:r w:rsidRPr="00DD58DB">
        <w:rPr>
          <w:rFonts w:eastAsia="Times New Roman"/>
          <w:sz w:val="28"/>
          <w:szCs w:val="28"/>
          <w:lang w:eastAsia="ru-RU"/>
        </w:rPr>
        <w:t>В настоящем стандарте реализованы положения Закона Республики Казахстан «Об обеспечении единства измерений» № 53-II от 7 июня 2000 года</w:t>
      </w:r>
    </w:p>
    <w:p w:rsidR="00DD58DB" w:rsidRPr="00DD58DB" w:rsidRDefault="00DD58DB" w:rsidP="00DD58DB">
      <w:pPr>
        <w:jc w:val="both"/>
        <w:rPr>
          <w:rFonts w:eastAsia="Times New Roman"/>
          <w:sz w:val="28"/>
          <w:szCs w:val="28"/>
          <w:lang w:eastAsia="ru-RU"/>
        </w:rPr>
      </w:pPr>
    </w:p>
    <w:p w:rsidR="00DD58DB" w:rsidRDefault="00DD58DB" w:rsidP="00DD58DB">
      <w:pPr>
        <w:keepNext/>
        <w:ind w:firstLine="709"/>
        <w:jc w:val="both"/>
        <w:outlineLvl w:val="2"/>
        <w:rPr>
          <w:rFonts w:eastAsia="Times New Roman"/>
          <w:b/>
          <w:sz w:val="28"/>
          <w:szCs w:val="28"/>
          <w:lang w:eastAsia="ru-RU"/>
        </w:rPr>
      </w:pPr>
      <w:r w:rsidRPr="00DD58DB">
        <w:rPr>
          <w:rFonts w:eastAsia="Times New Roman"/>
          <w:b/>
          <w:sz w:val="28"/>
          <w:szCs w:val="28"/>
          <w:lang w:eastAsia="ru-RU"/>
        </w:rPr>
        <w:t>4 ВВЕДЕН ВПЕРВЫЕ</w:t>
      </w:r>
    </w:p>
    <w:p w:rsidR="00DD58DB" w:rsidRDefault="00DD58DB" w:rsidP="00DD58DB">
      <w:pPr>
        <w:keepNext/>
        <w:ind w:firstLine="709"/>
        <w:jc w:val="both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keepNext/>
        <w:ind w:firstLine="709"/>
        <w:jc w:val="both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DD58DB" w:rsidRDefault="00DD58DB" w:rsidP="00DD58DB">
      <w:pPr>
        <w:keepNext/>
        <w:ind w:firstLine="709"/>
        <w:jc w:val="both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DD58DB" w:rsidRPr="00DD58DB" w:rsidRDefault="00DD58DB" w:rsidP="00DD58DB">
      <w:pPr>
        <w:keepNext/>
        <w:ind w:firstLine="709"/>
        <w:jc w:val="both"/>
        <w:outlineLvl w:val="2"/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212348" w:rsidRPr="00DF731F" w:rsidRDefault="00212348" w:rsidP="00212348">
      <w:pPr>
        <w:ind w:firstLine="708"/>
        <w:jc w:val="both"/>
        <w:rPr>
          <w:i/>
          <w:sz w:val="28"/>
          <w:szCs w:val="28"/>
        </w:rPr>
      </w:pPr>
      <w:r w:rsidRPr="00DF731F">
        <w:rPr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</w:t>
      </w:r>
      <w:r>
        <w:rPr>
          <w:i/>
          <w:sz w:val="28"/>
          <w:szCs w:val="28"/>
        </w:rPr>
        <w:t>каталоге</w:t>
      </w:r>
      <w:r w:rsidRPr="00DF731F">
        <w:rPr>
          <w:i/>
          <w:sz w:val="28"/>
          <w:szCs w:val="28"/>
        </w:rPr>
        <w:t xml:space="preserve"> «Нормативные документы по стандартизации», а текст изменений и поправок – в </w:t>
      </w:r>
      <w:r>
        <w:rPr>
          <w:i/>
          <w:sz w:val="28"/>
          <w:szCs w:val="28"/>
        </w:rPr>
        <w:t>периодически</w:t>
      </w:r>
      <w:r w:rsidRPr="00DF731F">
        <w:rPr>
          <w:i/>
          <w:sz w:val="28"/>
          <w:szCs w:val="28"/>
        </w:rPr>
        <w:t xml:space="preserve"> издаваемых информационных указателях «</w:t>
      </w:r>
      <w:r>
        <w:rPr>
          <w:i/>
          <w:sz w:val="28"/>
          <w:szCs w:val="28"/>
        </w:rPr>
        <w:t>Национальные</w:t>
      </w:r>
      <w:r w:rsidRPr="00DF731F">
        <w:rPr>
          <w:i/>
          <w:sz w:val="28"/>
          <w:szCs w:val="28"/>
        </w:rPr>
        <w:t xml:space="preserve">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</w:t>
      </w:r>
      <w:r>
        <w:rPr>
          <w:i/>
          <w:sz w:val="28"/>
          <w:szCs w:val="28"/>
        </w:rPr>
        <w:t>Национальные</w:t>
      </w:r>
      <w:r w:rsidRPr="00DF731F">
        <w:rPr>
          <w:i/>
          <w:sz w:val="28"/>
          <w:szCs w:val="28"/>
        </w:rPr>
        <w:t xml:space="preserve"> стандарты»</w:t>
      </w:r>
    </w:p>
    <w:p w:rsidR="00DD58DB" w:rsidRPr="00DD58DB" w:rsidRDefault="00DD58DB" w:rsidP="00DD58DB">
      <w:pPr>
        <w:ind w:firstLine="567"/>
        <w:jc w:val="both"/>
        <w:rPr>
          <w:rFonts w:eastAsia="Times New Roman"/>
          <w:i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rPr>
          <w:rFonts w:eastAsia="Times New Roman"/>
          <w:sz w:val="28"/>
          <w:szCs w:val="28"/>
          <w:lang w:eastAsia="ru-RU"/>
        </w:rPr>
      </w:pPr>
    </w:p>
    <w:p w:rsidR="00DD58DB" w:rsidRPr="00DD58DB" w:rsidRDefault="00DD58DB" w:rsidP="00DD58DB">
      <w:pPr>
        <w:ind w:firstLine="720"/>
        <w:jc w:val="both"/>
        <w:rPr>
          <w:rFonts w:eastAsia="Times New Roman"/>
          <w:sz w:val="28"/>
          <w:szCs w:val="28"/>
          <w:lang w:eastAsia="ru-RU"/>
        </w:rPr>
      </w:pPr>
      <w:r w:rsidRPr="00DD58DB">
        <w:rPr>
          <w:rFonts w:eastAsia="Times New Roman"/>
          <w:sz w:val="28"/>
          <w:szCs w:val="28"/>
          <w:lang w:eastAsia="ru-RU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 w:rsidR="00212348" w:rsidRPr="00DD58DB">
        <w:rPr>
          <w:rFonts w:eastAsia="Times New Roman"/>
          <w:sz w:val="28"/>
          <w:szCs w:val="28"/>
          <w:lang w:eastAsia="ru-RU"/>
        </w:rPr>
        <w:t>торговли и интеграции</w:t>
      </w:r>
      <w:r w:rsidRPr="00DD58DB">
        <w:rPr>
          <w:rFonts w:eastAsia="Times New Roman"/>
          <w:sz w:val="28"/>
          <w:szCs w:val="28"/>
          <w:lang w:eastAsia="ru-RU"/>
        </w:rPr>
        <w:t xml:space="preserve"> Республики Казахстан</w:t>
      </w:r>
    </w:p>
    <w:p w:rsidR="00DD58DB" w:rsidRDefault="00DD58DB" w:rsidP="00DD58DB">
      <w:pPr>
        <w:rPr>
          <w:rFonts w:eastAsia="Times New Roman"/>
          <w:sz w:val="28"/>
          <w:szCs w:val="20"/>
          <w:lang w:eastAsia="ru-RU"/>
        </w:rPr>
        <w:sectPr w:rsidR="00DD58DB" w:rsidSect="00DD58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 w:chapStyle="1"/>
          <w:cols w:space="708"/>
          <w:titlePg/>
          <w:docGrid w:linePitch="360"/>
        </w:sectPr>
      </w:pPr>
    </w:p>
    <w:p w:rsidR="00FB62E7" w:rsidRPr="00212348" w:rsidRDefault="008C1F36" w:rsidP="00212348">
      <w:pPr>
        <w:pBdr>
          <w:bottom w:val="single" w:sz="4" w:space="1" w:color="auto"/>
        </w:pBdr>
        <w:tabs>
          <w:tab w:val="left" w:pos="9000"/>
        </w:tabs>
        <w:jc w:val="center"/>
        <w:rPr>
          <w:b/>
          <w:sz w:val="28"/>
          <w:szCs w:val="28"/>
        </w:rPr>
      </w:pPr>
      <w:r w:rsidRPr="00212348">
        <w:rPr>
          <w:b/>
          <w:sz w:val="28"/>
          <w:szCs w:val="28"/>
        </w:rPr>
        <w:lastRenderedPageBreak/>
        <w:t>НАЦИОНАЛЬНЫЙ</w:t>
      </w:r>
      <w:r w:rsidR="00FB62E7" w:rsidRPr="00212348">
        <w:rPr>
          <w:b/>
          <w:sz w:val="28"/>
          <w:szCs w:val="28"/>
        </w:rPr>
        <w:t>СТАНДАРТ РЕСПУБЛИКИ КАЗАХСТАН</w:t>
      </w:r>
    </w:p>
    <w:p w:rsidR="008F153C" w:rsidRPr="003046B5" w:rsidRDefault="008F153C" w:rsidP="00212348">
      <w:pPr>
        <w:tabs>
          <w:tab w:val="left" w:pos="9000"/>
        </w:tabs>
        <w:jc w:val="center"/>
        <w:rPr>
          <w:sz w:val="18"/>
          <w:szCs w:val="18"/>
        </w:rPr>
      </w:pPr>
    </w:p>
    <w:p w:rsidR="009E1BC1" w:rsidRDefault="0025324F" w:rsidP="00212348">
      <w:pPr>
        <w:tabs>
          <w:tab w:val="left" w:pos="9354"/>
        </w:tabs>
        <w:jc w:val="center"/>
        <w:rPr>
          <w:b/>
          <w:color w:val="000000"/>
          <w:sz w:val="28"/>
          <w:szCs w:val="28"/>
        </w:rPr>
      </w:pPr>
      <w:r w:rsidRPr="0025324F">
        <w:rPr>
          <w:b/>
          <w:color w:val="000000"/>
          <w:sz w:val="28"/>
          <w:szCs w:val="28"/>
        </w:rPr>
        <w:t>Методические указания по определению БМК и бенлата по БМК в растительных объектах, вине, почве и воде методом тонкослойной хроматографии</w:t>
      </w:r>
    </w:p>
    <w:p w:rsidR="00FB62E7" w:rsidRPr="006F5601" w:rsidRDefault="00FB62E7" w:rsidP="00212348">
      <w:pPr>
        <w:pBdr>
          <w:bottom w:val="single" w:sz="4" w:space="1" w:color="auto"/>
        </w:pBdr>
        <w:tabs>
          <w:tab w:val="left" w:pos="9354"/>
        </w:tabs>
        <w:jc w:val="center"/>
        <w:rPr>
          <w:b/>
          <w:sz w:val="28"/>
          <w:szCs w:val="28"/>
        </w:rPr>
      </w:pPr>
    </w:p>
    <w:p w:rsidR="00212348" w:rsidRDefault="00212348" w:rsidP="00DD58DB">
      <w:pPr>
        <w:tabs>
          <w:tab w:val="left" w:pos="9000"/>
        </w:tabs>
        <w:rPr>
          <w:b/>
        </w:rPr>
      </w:pPr>
    </w:p>
    <w:p w:rsidR="00FB62E7" w:rsidRPr="00966BDD" w:rsidRDefault="00FB62E7" w:rsidP="00212348">
      <w:pPr>
        <w:tabs>
          <w:tab w:val="left" w:pos="9000"/>
        </w:tabs>
        <w:jc w:val="right"/>
        <w:rPr>
          <w:b/>
          <w:sz w:val="28"/>
          <w:szCs w:val="28"/>
        </w:rPr>
      </w:pPr>
      <w:r w:rsidRPr="00966BDD">
        <w:rPr>
          <w:b/>
          <w:sz w:val="28"/>
          <w:szCs w:val="28"/>
        </w:rPr>
        <w:t xml:space="preserve">Дата введения </w:t>
      </w:r>
      <w:r w:rsidR="00212348">
        <w:rPr>
          <w:b/>
          <w:sz w:val="28"/>
          <w:szCs w:val="28"/>
        </w:rPr>
        <w:t>____________</w:t>
      </w:r>
    </w:p>
    <w:p w:rsidR="008F153C" w:rsidRPr="00ED363A" w:rsidRDefault="008F153C" w:rsidP="00DD58DB">
      <w:pPr>
        <w:tabs>
          <w:tab w:val="left" w:pos="540"/>
        </w:tabs>
        <w:jc w:val="both"/>
        <w:rPr>
          <w:b/>
          <w:sz w:val="20"/>
          <w:szCs w:val="20"/>
        </w:rPr>
      </w:pPr>
      <w:r>
        <w:rPr>
          <w:b/>
        </w:rPr>
        <w:tab/>
      </w:r>
    </w:p>
    <w:p w:rsidR="008F153C" w:rsidRDefault="00EE0447" w:rsidP="00212348">
      <w:pPr>
        <w:tabs>
          <w:tab w:val="left" w:pos="540"/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FB62E7" w:rsidRPr="009F31ED">
        <w:rPr>
          <w:b/>
          <w:sz w:val="28"/>
          <w:szCs w:val="28"/>
        </w:rPr>
        <w:t>Область применения</w:t>
      </w:r>
    </w:p>
    <w:p w:rsidR="00212348" w:rsidRDefault="00212348" w:rsidP="00212348">
      <w:pPr>
        <w:tabs>
          <w:tab w:val="left" w:pos="540"/>
          <w:tab w:val="left" w:pos="1080"/>
        </w:tabs>
        <w:ind w:firstLine="709"/>
        <w:jc w:val="both"/>
        <w:rPr>
          <w:b/>
          <w:sz w:val="28"/>
          <w:szCs w:val="28"/>
        </w:rPr>
      </w:pPr>
    </w:p>
    <w:p w:rsidR="008E5C99" w:rsidRPr="00196243" w:rsidRDefault="008E5C99" w:rsidP="00212348">
      <w:pPr>
        <w:ind w:firstLine="709"/>
        <w:jc w:val="both"/>
        <w:rPr>
          <w:sz w:val="28"/>
          <w:szCs w:val="28"/>
        </w:rPr>
      </w:pPr>
      <w:r w:rsidRPr="00196243">
        <w:rPr>
          <w:spacing w:val="2"/>
          <w:sz w:val="28"/>
          <w:szCs w:val="28"/>
          <w:shd w:val="clear" w:color="auto" w:fill="FFFFFF"/>
        </w:rPr>
        <w:t xml:space="preserve">Настоящий стандарт распространяется на </w:t>
      </w:r>
      <w:r w:rsidR="00504905">
        <w:rPr>
          <w:color w:val="000000"/>
          <w:sz w:val="28"/>
          <w:szCs w:val="28"/>
        </w:rPr>
        <w:t>растительные объекты, вино, почву и воду</w:t>
      </w:r>
      <w:r w:rsidR="00504905">
        <w:rPr>
          <w:spacing w:val="2"/>
          <w:sz w:val="28"/>
          <w:szCs w:val="28"/>
          <w:shd w:val="clear" w:color="auto" w:fill="FFFFFF"/>
        </w:rPr>
        <w:t>, а также</w:t>
      </w:r>
      <w:r w:rsidRPr="00196243">
        <w:rPr>
          <w:spacing w:val="2"/>
          <w:sz w:val="28"/>
          <w:szCs w:val="28"/>
          <w:shd w:val="clear" w:color="auto" w:fill="FFFFFF"/>
        </w:rPr>
        <w:t xml:space="preserve"> устанавливает метод определения </w:t>
      </w:r>
      <w:r w:rsidRPr="00196243">
        <w:rPr>
          <w:color w:val="000000"/>
          <w:sz w:val="28"/>
          <w:szCs w:val="28"/>
        </w:rPr>
        <w:t>БМК и бенлата по БМКметодом тонкослойной хроматографии</w:t>
      </w:r>
      <w:r w:rsidR="00196243" w:rsidRPr="00196243">
        <w:rPr>
          <w:spacing w:val="2"/>
          <w:sz w:val="28"/>
          <w:szCs w:val="28"/>
          <w:shd w:val="clear" w:color="auto" w:fill="FFFFFF"/>
        </w:rPr>
        <w:t>.</w:t>
      </w:r>
    </w:p>
    <w:p w:rsidR="00FB62E7" w:rsidRPr="00212348" w:rsidRDefault="00FB62E7" w:rsidP="00212348">
      <w:pPr>
        <w:ind w:firstLine="709"/>
        <w:jc w:val="both"/>
        <w:rPr>
          <w:sz w:val="28"/>
          <w:szCs w:val="20"/>
        </w:rPr>
      </w:pPr>
    </w:p>
    <w:p w:rsidR="00FB62E7" w:rsidRPr="009F31ED" w:rsidRDefault="00EE0447" w:rsidP="00212348">
      <w:pPr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FB62E7" w:rsidRPr="009F31ED">
        <w:rPr>
          <w:b/>
          <w:sz w:val="28"/>
          <w:szCs w:val="28"/>
        </w:rPr>
        <w:t>Нормативные ссылки</w:t>
      </w:r>
    </w:p>
    <w:p w:rsidR="00FB62E7" w:rsidRPr="00212348" w:rsidRDefault="00FB62E7" w:rsidP="00212348">
      <w:pPr>
        <w:ind w:firstLine="709"/>
        <w:jc w:val="both"/>
        <w:rPr>
          <w:sz w:val="28"/>
          <w:szCs w:val="20"/>
        </w:rPr>
      </w:pPr>
    </w:p>
    <w:p w:rsidR="00084259" w:rsidRDefault="00504905" w:rsidP="00212348">
      <w:pPr>
        <w:pStyle w:val="14"/>
        <w:ind w:firstLine="709"/>
      </w:pPr>
      <w:r w:rsidRPr="00504905">
        <w:t>Для применения настоящего стандарта необходимы следующие документы по стандартизации:</w:t>
      </w:r>
    </w:p>
    <w:p w:rsidR="00504905" w:rsidRPr="009B7E44" w:rsidRDefault="00504905" w:rsidP="00212348">
      <w:pPr>
        <w:pStyle w:val="14"/>
        <w:ind w:firstLine="709"/>
      </w:pPr>
      <w:r>
        <w:t>СТ РК 2.1-2018</w:t>
      </w:r>
      <w:r w:rsidR="009B0642">
        <w:t>Государственная система обеспечения единства измерений Республики Казахстан</w:t>
      </w:r>
      <w:r w:rsidR="006A1CA4">
        <w:t>.</w:t>
      </w:r>
      <w:r w:rsidRPr="00504905">
        <w:t xml:space="preserve"> Метрология. Термины и определения.</w:t>
      </w:r>
    </w:p>
    <w:p w:rsidR="00084259" w:rsidRPr="00CF35C6" w:rsidRDefault="00084259" w:rsidP="00212348">
      <w:pPr>
        <w:pStyle w:val="14"/>
        <w:ind w:firstLine="709"/>
      </w:pPr>
      <w:r w:rsidRPr="00CF35C6">
        <w:t>ГОСТ 1770-74 Посуда мерная лабораторная стеклянная. Цилиндры, мензурки, колбы, пробирки. Общие технические условия</w:t>
      </w:r>
      <w:r w:rsidR="00504905">
        <w:t>.</w:t>
      </w:r>
    </w:p>
    <w:p w:rsidR="00084259" w:rsidRDefault="00084259" w:rsidP="00212348">
      <w:pPr>
        <w:pStyle w:val="14"/>
        <w:ind w:firstLine="709"/>
        <w:rPr>
          <w:lang w:eastAsia="ru-RU"/>
        </w:rPr>
      </w:pPr>
      <w:r w:rsidRPr="004E004A">
        <w:rPr>
          <w:lang w:eastAsia="ru-RU"/>
        </w:rPr>
        <w:t>ГОСТ 24104-2001 Весы лабораторные. Общие технические требования</w:t>
      </w:r>
      <w:r w:rsidR="00504905">
        <w:rPr>
          <w:lang w:eastAsia="ru-RU"/>
        </w:rPr>
        <w:t>.</w:t>
      </w:r>
    </w:p>
    <w:p w:rsidR="00504905" w:rsidRPr="00CF35C6" w:rsidRDefault="00504905" w:rsidP="00504905">
      <w:pPr>
        <w:pStyle w:val="14"/>
        <w:ind w:firstLine="709"/>
      </w:pPr>
      <w:r w:rsidRPr="00CF35C6">
        <w:t>ГОСТ 25336-82 Посуда и оборудование лабораторные стеклянные. Типы, основные параметры и размеры</w:t>
      </w:r>
      <w:r>
        <w:t>.</w:t>
      </w:r>
    </w:p>
    <w:p w:rsidR="00084259" w:rsidRDefault="00084259" w:rsidP="00212348">
      <w:pPr>
        <w:pStyle w:val="14"/>
        <w:ind w:firstLine="709"/>
      </w:pPr>
      <w:r>
        <w:t>ГОСТ 28498-90 Термометры жидкостные стеклянные. Общие технические требования. Методы испытаний</w:t>
      </w:r>
      <w:r w:rsidR="00504905">
        <w:t>.</w:t>
      </w:r>
    </w:p>
    <w:p w:rsidR="000D6030" w:rsidRDefault="000D6030" w:rsidP="00212348">
      <w:pPr>
        <w:pStyle w:val="14"/>
        <w:ind w:firstLine="709"/>
      </w:pPr>
      <w:r w:rsidRPr="000D6030">
        <w:t>ГОСТ 29169-91 Посуда лабораторная стеклянная. Пипетки с одной отметкой</w:t>
      </w:r>
      <w:r>
        <w:t>.</w:t>
      </w:r>
    </w:p>
    <w:p w:rsidR="00DE39FD" w:rsidRPr="00F25A92" w:rsidRDefault="009C731A" w:rsidP="00DE39FD">
      <w:pPr>
        <w:ind w:firstLine="709"/>
        <w:jc w:val="both"/>
        <w:rPr>
          <w:sz w:val="28"/>
        </w:rPr>
      </w:pPr>
      <w:r>
        <w:rPr>
          <w:sz w:val="28"/>
        </w:rPr>
        <w:t>ГОСТ 28165-89</w:t>
      </w:r>
      <w:bookmarkStart w:id="0" w:name="_GoBack"/>
      <w:bookmarkEnd w:id="0"/>
      <w:r w:rsidR="00DE39FD" w:rsidRPr="00FD2BFA">
        <w:rPr>
          <w:sz w:val="28"/>
        </w:rPr>
        <w:t>Приборы и аппараты лабораторные из стекла. Аквадистилляторы. Испарители. Установки ректификационные. Общие технические требования</w:t>
      </w:r>
      <w:r w:rsidR="00DE39FD">
        <w:rPr>
          <w:sz w:val="28"/>
        </w:rPr>
        <w:t>.</w:t>
      </w:r>
    </w:p>
    <w:p w:rsidR="00DE39FD" w:rsidRDefault="00DE39FD" w:rsidP="00AD798F">
      <w:pPr>
        <w:pStyle w:val="Default"/>
        <w:ind w:firstLine="709"/>
        <w:jc w:val="both"/>
      </w:pPr>
    </w:p>
    <w:p w:rsidR="00AD798F" w:rsidRPr="00AD798F" w:rsidRDefault="00AD798F" w:rsidP="00AD798F">
      <w:pPr>
        <w:pStyle w:val="Default"/>
        <w:ind w:firstLine="709"/>
        <w:jc w:val="both"/>
      </w:pPr>
      <w:r w:rsidRPr="00AD798F"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AD798F" w:rsidRPr="00212348" w:rsidRDefault="00AD798F" w:rsidP="000D6030">
      <w:pPr>
        <w:jc w:val="both"/>
        <w:rPr>
          <w:color w:val="000000"/>
          <w:sz w:val="28"/>
        </w:rPr>
      </w:pPr>
    </w:p>
    <w:p w:rsidR="00DE39FD" w:rsidRDefault="00DE39FD" w:rsidP="00212348">
      <w:pPr>
        <w:ind w:firstLine="709"/>
        <w:jc w:val="both"/>
        <w:rPr>
          <w:b/>
          <w:sz w:val="28"/>
          <w:szCs w:val="28"/>
        </w:rPr>
      </w:pPr>
    </w:p>
    <w:p w:rsidR="000D5675" w:rsidRDefault="000D5675" w:rsidP="00212348">
      <w:pPr>
        <w:ind w:firstLine="709"/>
        <w:jc w:val="both"/>
        <w:rPr>
          <w:b/>
          <w:sz w:val="28"/>
          <w:szCs w:val="28"/>
        </w:rPr>
      </w:pPr>
      <w:r w:rsidRPr="009F31ED">
        <w:rPr>
          <w:b/>
          <w:sz w:val="28"/>
          <w:szCs w:val="28"/>
        </w:rPr>
        <w:lastRenderedPageBreak/>
        <w:t xml:space="preserve">3 </w:t>
      </w:r>
      <w:r w:rsidR="00A5608C">
        <w:rPr>
          <w:b/>
          <w:sz w:val="28"/>
          <w:szCs w:val="28"/>
        </w:rPr>
        <w:t xml:space="preserve">Термины и </w:t>
      </w:r>
      <w:r>
        <w:rPr>
          <w:b/>
          <w:sz w:val="28"/>
          <w:szCs w:val="28"/>
        </w:rPr>
        <w:t>о</w:t>
      </w:r>
      <w:r w:rsidRPr="009F31ED">
        <w:rPr>
          <w:b/>
          <w:sz w:val="28"/>
          <w:szCs w:val="28"/>
        </w:rPr>
        <w:t>пределения</w:t>
      </w:r>
    </w:p>
    <w:p w:rsidR="00212348" w:rsidRPr="009F31ED" w:rsidRDefault="00212348" w:rsidP="00212348">
      <w:pPr>
        <w:ind w:firstLine="709"/>
        <w:jc w:val="both"/>
        <w:rPr>
          <w:b/>
          <w:sz w:val="28"/>
          <w:szCs w:val="28"/>
        </w:rPr>
      </w:pPr>
    </w:p>
    <w:p w:rsidR="00B46C33" w:rsidRDefault="00504905" w:rsidP="00212348">
      <w:pPr>
        <w:pStyle w:val="14"/>
        <w:ind w:firstLine="709"/>
      </w:pPr>
      <w:r>
        <w:t xml:space="preserve">3.1 </w:t>
      </w:r>
      <w:r w:rsidR="00B46C33" w:rsidRPr="000F190F">
        <w:t xml:space="preserve">В настоящем стандарте применяются термины и определения </w:t>
      </w:r>
      <w:r>
        <w:t>по</w:t>
      </w:r>
      <w:r w:rsidR="00B46C33" w:rsidRPr="004A788B">
        <w:t>[1]</w:t>
      </w:r>
      <w:r w:rsidR="00B46C33" w:rsidRPr="000F190F">
        <w:t xml:space="preserve"> и СТ РК 2.1.</w:t>
      </w:r>
    </w:p>
    <w:p w:rsidR="00504905" w:rsidRDefault="00504905" w:rsidP="00212348">
      <w:pPr>
        <w:pStyle w:val="14"/>
        <w:ind w:firstLine="709"/>
      </w:pPr>
      <w:r>
        <w:t xml:space="preserve">3.2 </w:t>
      </w:r>
      <w:r w:rsidRPr="00711246">
        <w:rPr>
          <w:color w:val="000000"/>
          <w:spacing w:val="-8"/>
        </w:rPr>
        <w:t>В настоящем стандарте применяются следующие сокращения:</w:t>
      </w:r>
    </w:p>
    <w:p w:rsidR="008B78DC" w:rsidRPr="00084259" w:rsidRDefault="008B78DC" w:rsidP="008B78DC">
      <w:pPr>
        <w:pStyle w:val="14"/>
        <w:ind w:firstLine="709"/>
        <w:rPr>
          <w:bCs/>
        </w:rPr>
      </w:pPr>
      <w:r>
        <w:rPr>
          <w:bCs/>
        </w:rPr>
        <w:t>МДУ –</w:t>
      </w:r>
      <w:r w:rsidRPr="00084259">
        <w:rPr>
          <w:bCs/>
        </w:rPr>
        <w:t xml:space="preserve"> максимально допустимый уровень</w:t>
      </w:r>
      <w:r>
        <w:rPr>
          <w:bCs/>
        </w:rPr>
        <w:t>;</w:t>
      </w:r>
    </w:p>
    <w:p w:rsidR="008B78DC" w:rsidRDefault="008B78DC" w:rsidP="00504905">
      <w:pPr>
        <w:pStyle w:val="14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ТМТД – </w:t>
      </w:r>
      <w:r w:rsidRPr="00163B38">
        <w:rPr>
          <w:color w:val="000000"/>
          <w:lang w:eastAsia="ru-RU"/>
        </w:rPr>
        <w:t>тетраметилтиурамдисульфид</w:t>
      </w:r>
      <w:r>
        <w:rPr>
          <w:color w:val="000000"/>
          <w:lang w:eastAsia="ru-RU"/>
        </w:rPr>
        <w:t>;</w:t>
      </w:r>
    </w:p>
    <w:p w:rsidR="00196243" w:rsidRPr="00504905" w:rsidRDefault="00504905" w:rsidP="00504905">
      <w:pPr>
        <w:pStyle w:val="14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ТСХ –</w:t>
      </w:r>
      <w:r>
        <w:rPr>
          <w:bCs/>
          <w:color w:val="000000"/>
          <w:lang w:eastAsia="ru-RU"/>
        </w:rPr>
        <w:t>тонкослойная хроматография;</w:t>
      </w:r>
    </w:p>
    <w:p w:rsidR="00084259" w:rsidRDefault="00084259" w:rsidP="0021234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84259">
        <w:rPr>
          <w:bCs/>
          <w:sz w:val="28"/>
          <w:szCs w:val="28"/>
        </w:rPr>
        <w:t xml:space="preserve">УФ </w:t>
      </w:r>
      <w:r w:rsidR="00687677">
        <w:rPr>
          <w:bCs/>
          <w:sz w:val="28"/>
          <w:szCs w:val="28"/>
        </w:rPr>
        <w:t>–</w:t>
      </w:r>
      <w:r w:rsidRPr="00084259">
        <w:rPr>
          <w:bCs/>
          <w:sz w:val="28"/>
          <w:szCs w:val="28"/>
        </w:rPr>
        <w:t xml:space="preserve"> ультрафиолетовый</w:t>
      </w:r>
      <w:r w:rsidR="00504905">
        <w:rPr>
          <w:bCs/>
          <w:sz w:val="28"/>
          <w:szCs w:val="28"/>
        </w:rPr>
        <w:t>;</w:t>
      </w:r>
    </w:p>
    <w:p w:rsidR="00687677" w:rsidRPr="00687677" w:rsidRDefault="00504905" w:rsidP="0050490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х.ч. – </w:t>
      </w:r>
      <w:r w:rsidR="00687677" w:rsidRPr="00687677">
        <w:rPr>
          <w:bCs/>
          <w:sz w:val="28"/>
          <w:szCs w:val="28"/>
        </w:rPr>
        <w:t>химически чистый</w:t>
      </w:r>
      <w:r>
        <w:rPr>
          <w:bCs/>
          <w:sz w:val="28"/>
          <w:szCs w:val="28"/>
        </w:rPr>
        <w:t>;</w:t>
      </w:r>
    </w:p>
    <w:p w:rsidR="00687677" w:rsidRPr="00687677" w:rsidRDefault="00687677" w:rsidP="0021234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87677">
        <w:rPr>
          <w:bCs/>
          <w:sz w:val="28"/>
          <w:szCs w:val="28"/>
        </w:rPr>
        <w:t xml:space="preserve">ч. </w:t>
      </w:r>
      <w:r w:rsidR="00504905">
        <w:rPr>
          <w:bCs/>
          <w:sz w:val="28"/>
          <w:szCs w:val="28"/>
        </w:rPr>
        <w:t>–</w:t>
      </w:r>
      <w:r w:rsidRPr="00687677">
        <w:rPr>
          <w:bCs/>
          <w:sz w:val="28"/>
          <w:szCs w:val="28"/>
        </w:rPr>
        <w:t xml:space="preserve"> чистый</w:t>
      </w:r>
      <w:r w:rsidR="00504905">
        <w:rPr>
          <w:bCs/>
          <w:sz w:val="28"/>
          <w:szCs w:val="28"/>
        </w:rPr>
        <w:t>;</w:t>
      </w:r>
    </w:p>
    <w:p w:rsidR="00687677" w:rsidRPr="00687677" w:rsidRDefault="00687677" w:rsidP="00504905">
      <w:pPr>
        <w:ind w:firstLine="709"/>
        <w:jc w:val="both"/>
        <w:rPr>
          <w:bCs/>
          <w:sz w:val="28"/>
          <w:szCs w:val="28"/>
        </w:rPr>
      </w:pPr>
      <w:r w:rsidRPr="00687677">
        <w:rPr>
          <w:bCs/>
          <w:sz w:val="28"/>
          <w:szCs w:val="28"/>
        </w:rPr>
        <w:t xml:space="preserve">ч.д.а. </w:t>
      </w:r>
      <w:r w:rsidR="00504905">
        <w:rPr>
          <w:bCs/>
          <w:sz w:val="28"/>
          <w:szCs w:val="28"/>
        </w:rPr>
        <w:t>–</w:t>
      </w:r>
      <w:r w:rsidRPr="00687677">
        <w:rPr>
          <w:bCs/>
          <w:sz w:val="28"/>
          <w:szCs w:val="28"/>
        </w:rPr>
        <w:t xml:space="preserve"> чистый для анализа</w:t>
      </w:r>
      <w:r w:rsidR="00504905">
        <w:rPr>
          <w:bCs/>
          <w:sz w:val="28"/>
          <w:szCs w:val="28"/>
        </w:rPr>
        <w:t>.</w:t>
      </w:r>
    </w:p>
    <w:p w:rsidR="0016005B" w:rsidRDefault="0016005B" w:rsidP="00212348">
      <w:pPr>
        <w:pStyle w:val="14"/>
        <w:ind w:firstLine="709"/>
        <w:rPr>
          <w:rFonts w:eastAsia="MS Mincho"/>
          <w:b/>
        </w:rPr>
      </w:pPr>
    </w:p>
    <w:p w:rsidR="00F01112" w:rsidRDefault="000D5675" w:rsidP="00212348">
      <w:pPr>
        <w:pStyle w:val="14"/>
        <w:ind w:firstLine="709"/>
        <w:rPr>
          <w:b/>
          <w:color w:val="000000"/>
          <w:lang w:eastAsia="ru-RU"/>
        </w:rPr>
      </w:pPr>
      <w:r>
        <w:rPr>
          <w:rFonts w:eastAsia="MS Mincho"/>
          <w:b/>
        </w:rPr>
        <w:t>4</w:t>
      </w:r>
      <w:r w:rsidR="00757B4E">
        <w:rPr>
          <w:rFonts w:eastAsia="MS Mincho"/>
          <w:b/>
        </w:rPr>
        <w:t xml:space="preserve"> </w:t>
      </w:r>
      <w:r w:rsidR="006266AD" w:rsidRPr="006266AD">
        <w:rPr>
          <w:rFonts w:eastAsia="MS Mincho"/>
          <w:b/>
        </w:rPr>
        <w:t>Х</w:t>
      </w:r>
      <w:r w:rsidR="006266AD" w:rsidRPr="006266AD">
        <w:rPr>
          <w:b/>
          <w:color w:val="000000"/>
          <w:lang w:eastAsia="ru-RU"/>
        </w:rPr>
        <w:t>арактеристика препарата</w:t>
      </w:r>
    </w:p>
    <w:p w:rsidR="00212348" w:rsidRDefault="00212348" w:rsidP="00212348">
      <w:pPr>
        <w:pStyle w:val="14"/>
        <w:ind w:firstLine="709"/>
        <w:rPr>
          <w:b/>
          <w:lang w:eastAsia="ru-RU"/>
        </w:rPr>
      </w:pPr>
    </w:p>
    <w:p w:rsidR="00181421" w:rsidRDefault="006266AD" w:rsidP="00C33FCE">
      <w:pPr>
        <w:ind w:firstLine="709"/>
        <w:jc w:val="both"/>
        <w:rPr>
          <w:color w:val="000000"/>
          <w:sz w:val="28"/>
          <w:lang w:eastAsia="ru-RU"/>
        </w:rPr>
      </w:pPr>
      <w:r w:rsidRPr="006266AD">
        <w:rPr>
          <w:rFonts w:eastAsia="Times New Roman"/>
          <w:color w:val="000000"/>
          <w:sz w:val="28"/>
          <w:szCs w:val="28"/>
          <w:lang w:eastAsia="ru-RU"/>
        </w:rPr>
        <w:t xml:space="preserve">Бенлат (фундазол, беномил, Д-1991) –системный фунгицид, рекомендуемый для борьбы с грибковыми болезнями </w:t>
      </w:r>
      <w:r w:rsidR="00504905" w:rsidRPr="006266AD"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>астений (парша, серая гнильит.д.). Де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>йствующее начало препарата N-(1-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>бутилкарбамидобензимидазолил</w:t>
      </w:r>
      <w:r w:rsidR="001D36D7">
        <w:rPr>
          <w:rFonts w:eastAsia="Times New Roman"/>
          <w:color w:val="000000"/>
          <w:sz w:val="28"/>
          <w:szCs w:val="28"/>
          <w:lang w:eastAsia="ru-RU"/>
        </w:rPr>
        <w:t>-2)-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>O-метилкарбамат. Брутто-формула C</w:t>
      </w:r>
      <w:r w:rsidR="001D36D7" w:rsidRPr="001D36D7">
        <w:rPr>
          <w:rFonts w:eastAsia="Times New Roman"/>
          <w:color w:val="000000"/>
          <w:sz w:val="28"/>
          <w:szCs w:val="28"/>
          <w:vertAlign w:val="subscript"/>
          <w:lang w:eastAsia="ru-RU"/>
        </w:rPr>
        <w:t>14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>H</w:t>
      </w:r>
      <w:r w:rsidR="001D36D7" w:rsidRPr="001D36D7">
        <w:rPr>
          <w:rFonts w:eastAsia="Times New Roman"/>
          <w:color w:val="000000"/>
          <w:sz w:val="28"/>
          <w:szCs w:val="28"/>
          <w:vertAlign w:val="subscript"/>
          <w:lang w:eastAsia="ru-RU"/>
        </w:rPr>
        <w:t>18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>NO</w:t>
      </w:r>
      <w:r w:rsidR="001D36D7" w:rsidRPr="001D36D7">
        <w:rPr>
          <w:rFonts w:eastAsia="Times New Roman"/>
          <w:color w:val="000000"/>
          <w:sz w:val="28"/>
          <w:szCs w:val="28"/>
          <w:vertAlign w:val="subscript"/>
          <w:lang w:eastAsia="ru-RU"/>
        </w:rPr>
        <w:t>3</w:t>
      </w:r>
      <w:r w:rsidR="001D36D7">
        <w:rPr>
          <w:rFonts w:eastAsia="Times New Roman"/>
          <w:color w:val="000000"/>
          <w:sz w:val="28"/>
          <w:szCs w:val="28"/>
          <w:lang w:eastAsia="ru-RU"/>
        </w:rPr>
        <w:t>. Молекулярная масса 290</w:t>
      </w:r>
      <w:r w:rsidRPr="006266AD">
        <w:rPr>
          <w:rFonts w:eastAsia="Times New Roman"/>
          <w:color w:val="000000"/>
          <w:sz w:val="28"/>
          <w:szCs w:val="28"/>
          <w:lang w:eastAsia="ru-RU"/>
        </w:rPr>
        <w:t xml:space="preserve">. В чистом виде - белые кристаллы, </w:t>
      </w:r>
      <w:r w:rsidR="00687677" w:rsidRPr="00084259">
        <w:rPr>
          <w:bCs/>
          <w:sz w:val="28"/>
          <w:szCs w:val="28"/>
        </w:rPr>
        <w:t xml:space="preserve">температура </w:t>
      </w:r>
      <w:r w:rsidR="00687677" w:rsidRPr="00687677">
        <w:rPr>
          <w:bCs/>
          <w:sz w:val="28"/>
          <w:szCs w:val="28"/>
        </w:rPr>
        <w:t>плавления</w:t>
      </w:r>
      <w:r w:rsidR="00757B4E">
        <w:rPr>
          <w:bCs/>
          <w:sz w:val="28"/>
          <w:szCs w:val="28"/>
        </w:rPr>
        <w:t xml:space="preserve"> </w:t>
      </w:r>
      <w:r w:rsidR="00FF5992" w:rsidRPr="00C33FCE">
        <w:rPr>
          <w:color w:val="000000"/>
          <w:sz w:val="28"/>
          <w:lang w:eastAsia="ru-RU"/>
        </w:rPr>
        <w:t>290 °</w:t>
      </w:r>
      <w:r w:rsidRPr="00C33FCE">
        <w:rPr>
          <w:color w:val="000000"/>
          <w:sz w:val="28"/>
          <w:lang w:eastAsia="ru-RU"/>
        </w:rPr>
        <w:t xml:space="preserve">C (с разложением). Практически нерастворим в воде, плохо растворим в органических растворителях. В пищевых продуктах растительного происхождения МДУ 0,5 мг/кг, в сахарной свекле, пшенице 1 мг/кг. В растениях, воде и почве бенлат быстро гидролизуется до БМК. </w:t>
      </w:r>
    </w:p>
    <w:p w:rsidR="00181421" w:rsidRDefault="006266AD" w:rsidP="00C33FCE">
      <w:pPr>
        <w:ind w:firstLine="709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>БМК (</w:t>
      </w:r>
      <w:r w:rsidR="00FF5992" w:rsidRPr="00C33FCE">
        <w:rPr>
          <w:color w:val="000000"/>
          <w:sz w:val="28"/>
          <w:lang w:eastAsia="ru-RU"/>
        </w:rPr>
        <w:t>бавестин, карбендазим, БАС-346)</w:t>
      </w:r>
      <w:r w:rsidRPr="00C33FCE">
        <w:rPr>
          <w:color w:val="000000"/>
          <w:sz w:val="28"/>
          <w:lang w:eastAsia="ru-RU"/>
        </w:rPr>
        <w:t>- системный фунгицид с аналогичной бенлату областью применени</w:t>
      </w:r>
      <w:r w:rsidR="00FF5992" w:rsidRPr="00C33FCE">
        <w:rPr>
          <w:color w:val="000000"/>
          <w:sz w:val="28"/>
          <w:lang w:eastAsia="ru-RU"/>
        </w:rPr>
        <w:t>я. Действующее начало препарата</w:t>
      </w:r>
      <w:r w:rsidRPr="00C33FCE">
        <w:rPr>
          <w:color w:val="000000"/>
          <w:sz w:val="28"/>
          <w:lang w:eastAsia="ru-RU"/>
        </w:rPr>
        <w:t>- метиловый эфир 2-бензимидазолилкарбаминовой кислоты. Брутто формула C</w:t>
      </w:r>
      <w:r w:rsidR="001D36D7" w:rsidRPr="001D36D7">
        <w:rPr>
          <w:color w:val="000000"/>
          <w:sz w:val="28"/>
          <w:vertAlign w:val="subscript"/>
          <w:lang w:eastAsia="ru-RU"/>
        </w:rPr>
        <w:t>9</w:t>
      </w:r>
      <w:r w:rsidRPr="00C33FCE">
        <w:rPr>
          <w:color w:val="000000"/>
          <w:sz w:val="28"/>
          <w:lang w:eastAsia="ru-RU"/>
        </w:rPr>
        <w:t>H</w:t>
      </w:r>
      <w:r w:rsidR="001D36D7" w:rsidRPr="001D36D7">
        <w:rPr>
          <w:color w:val="000000"/>
          <w:sz w:val="28"/>
          <w:vertAlign w:val="subscript"/>
          <w:lang w:eastAsia="ru-RU"/>
        </w:rPr>
        <w:t>9</w:t>
      </w:r>
      <w:r w:rsidRPr="00C33FCE">
        <w:rPr>
          <w:color w:val="000000"/>
          <w:sz w:val="28"/>
          <w:lang w:eastAsia="ru-RU"/>
        </w:rPr>
        <w:t>N</w:t>
      </w:r>
      <w:r w:rsidR="001D36D7" w:rsidRPr="001D36D7">
        <w:rPr>
          <w:color w:val="000000"/>
          <w:sz w:val="28"/>
          <w:vertAlign w:val="subscript"/>
          <w:lang w:eastAsia="ru-RU"/>
        </w:rPr>
        <w:t>3</w:t>
      </w:r>
      <w:r w:rsidRPr="00C33FCE">
        <w:rPr>
          <w:color w:val="000000"/>
          <w:sz w:val="28"/>
          <w:lang w:eastAsia="ru-RU"/>
        </w:rPr>
        <w:t>O</w:t>
      </w:r>
      <w:r w:rsidR="001D36D7" w:rsidRPr="001D36D7">
        <w:rPr>
          <w:color w:val="000000"/>
          <w:sz w:val="28"/>
          <w:vertAlign w:val="subscript"/>
          <w:lang w:eastAsia="ru-RU"/>
        </w:rPr>
        <w:t>2</w:t>
      </w:r>
      <w:r w:rsidRPr="00C33FCE">
        <w:rPr>
          <w:color w:val="000000"/>
          <w:sz w:val="28"/>
          <w:lang w:eastAsia="ru-RU"/>
        </w:rPr>
        <w:t>. Молекуля</w:t>
      </w:r>
      <w:r w:rsidR="00FF5992" w:rsidRPr="00C33FCE">
        <w:rPr>
          <w:color w:val="000000"/>
          <w:sz w:val="28"/>
          <w:lang w:eastAsia="ru-RU"/>
        </w:rPr>
        <w:t>рная масса 191,3. В чистом виде</w:t>
      </w:r>
      <w:r w:rsidRPr="00C33FCE">
        <w:rPr>
          <w:color w:val="000000"/>
          <w:sz w:val="28"/>
          <w:lang w:eastAsia="ru-RU"/>
        </w:rPr>
        <w:t xml:space="preserve">– белые кристаллы, </w:t>
      </w:r>
      <w:r w:rsidR="00084259" w:rsidRPr="00C33FCE">
        <w:rPr>
          <w:bCs/>
          <w:sz w:val="28"/>
        </w:rPr>
        <w:t>температура плавления</w:t>
      </w:r>
      <w:r w:rsidRPr="00C33FCE">
        <w:rPr>
          <w:color w:val="000000"/>
          <w:sz w:val="28"/>
          <w:lang w:eastAsia="ru-RU"/>
        </w:rPr>
        <w:t xml:space="preserve"> выше 300 °C. При 300 °C возгоняются с разложением, которое начинается при 230 °C. </w:t>
      </w:r>
    </w:p>
    <w:p w:rsidR="00181421" w:rsidRDefault="006266AD" w:rsidP="00C33FCE">
      <w:pPr>
        <w:ind w:firstLine="709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>Растворимость в 100 г раст</w:t>
      </w:r>
      <w:r w:rsidR="00FF5992" w:rsidRPr="00C33FCE">
        <w:rPr>
          <w:color w:val="000000"/>
          <w:sz w:val="28"/>
          <w:lang w:eastAsia="ru-RU"/>
        </w:rPr>
        <w:t xml:space="preserve">ворителей при 20 °C, г: </w:t>
      </w:r>
    </w:p>
    <w:p w:rsidR="00181421" w:rsidRDefault="00266410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>д</w:t>
      </w:r>
      <w:r w:rsidR="00FF5992" w:rsidRPr="00C33FCE">
        <w:rPr>
          <w:color w:val="000000"/>
          <w:sz w:val="28"/>
          <w:lang w:eastAsia="ru-RU"/>
        </w:rPr>
        <w:t xml:space="preserve">ля воды- 0,01; </w:t>
      </w:r>
    </w:p>
    <w:p w:rsidR="00181421" w:rsidRDefault="00FF5992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>этилового спирта</w:t>
      </w:r>
      <w:r w:rsidR="006266AD" w:rsidRPr="00C33FCE">
        <w:rPr>
          <w:color w:val="000000"/>
          <w:sz w:val="28"/>
          <w:lang w:eastAsia="ru-RU"/>
        </w:rPr>
        <w:t>- 0,0</w:t>
      </w:r>
      <w:r w:rsidR="00F97964" w:rsidRPr="00C33FCE">
        <w:rPr>
          <w:color w:val="000000"/>
          <w:sz w:val="28"/>
          <w:lang w:eastAsia="ru-RU"/>
        </w:rPr>
        <w:t xml:space="preserve">4; </w:t>
      </w:r>
    </w:p>
    <w:p w:rsidR="00181421" w:rsidRDefault="00F97964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>ацетона</w:t>
      </w:r>
      <w:r w:rsidR="00FF5992" w:rsidRPr="00C33FCE">
        <w:rPr>
          <w:color w:val="000000"/>
          <w:sz w:val="28"/>
          <w:lang w:eastAsia="ru-RU"/>
        </w:rPr>
        <w:t xml:space="preserve">- 0,03; </w:t>
      </w:r>
    </w:p>
    <w:p w:rsidR="00181421" w:rsidRDefault="00FF5992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 xml:space="preserve">циклогексана- 0,001; </w:t>
      </w:r>
    </w:p>
    <w:p w:rsidR="00181421" w:rsidRDefault="00FF5992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 xml:space="preserve">бензола- 0,001; </w:t>
      </w:r>
    </w:p>
    <w:p w:rsidR="003A4899" w:rsidRDefault="00FF5992" w:rsidP="00A0370F">
      <w:pPr>
        <w:numPr>
          <w:ilvl w:val="0"/>
          <w:numId w:val="11"/>
        </w:numPr>
        <w:ind w:left="993" w:hanging="284"/>
        <w:jc w:val="both"/>
        <w:rPr>
          <w:color w:val="000000"/>
          <w:sz w:val="28"/>
          <w:lang w:eastAsia="ru-RU"/>
        </w:rPr>
      </w:pPr>
      <w:r w:rsidRPr="00C33FCE">
        <w:rPr>
          <w:color w:val="000000"/>
          <w:sz w:val="28"/>
          <w:lang w:eastAsia="ru-RU"/>
        </w:rPr>
        <w:t>хлороформа</w:t>
      </w:r>
      <w:r w:rsidR="006266AD" w:rsidRPr="00C33FCE">
        <w:rPr>
          <w:color w:val="000000"/>
          <w:sz w:val="28"/>
          <w:lang w:eastAsia="ru-RU"/>
        </w:rPr>
        <w:t xml:space="preserve">- 0,01. </w:t>
      </w:r>
    </w:p>
    <w:p w:rsidR="006266AD" w:rsidRPr="00C33FCE" w:rsidRDefault="006266AD" w:rsidP="00C33FCE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33FCE">
        <w:rPr>
          <w:color w:val="000000"/>
          <w:sz w:val="28"/>
          <w:lang w:eastAsia="ru-RU"/>
        </w:rPr>
        <w:t>В сахарной свекле МДУ 0,1 мг/кг. В огурцах, яблоках, винограде, землянике, черной смородине содержание БМК не допускается.</w:t>
      </w:r>
    </w:p>
    <w:p w:rsidR="006266AD" w:rsidRPr="006266AD" w:rsidRDefault="006266AD" w:rsidP="00212348">
      <w:pPr>
        <w:pStyle w:val="14"/>
        <w:ind w:firstLine="709"/>
        <w:rPr>
          <w:lang w:eastAsia="ru-RU"/>
        </w:rPr>
      </w:pPr>
    </w:p>
    <w:p w:rsidR="00DE39FD" w:rsidRDefault="00DE39FD" w:rsidP="00212348">
      <w:pPr>
        <w:pStyle w:val="14"/>
        <w:ind w:firstLine="709"/>
        <w:rPr>
          <w:b/>
          <w:lang w:eastAsia="ru-RU"/>
        </w:rPr>
      </w:pPr>
    </w:p>
    <w:p w:rsidR="00DE39FD" w:rsidRDefault="00DE39FD" w:rsidP="00212348">
      <w:pPr>
        <w:pStyle w:val="14"/>
        <w:ind w:firstLine="709"/>
        <w:rPr>
          <w:b/>
          <w:lang w:eastAsia="ru-RU"/>
        </w:rPr>
      </w:pPr>
    </w:p>
    <w:p w:rsidR="006266AD" w:rsidRDefault="006266AD" w:rsidP="00212348">
      <w:pPr>
        <w:pStyle w:val="14"/>
        <w:ind w:firstLine="709"/>
        <w:rPr>
          <w:b/>
          <w:color w:val="000000"/>
          <w:lang w:eastAsia="ru-RU"/>
        </w:rPr>
      </w:pPr>
      <w:r w:rsidRPr="00FF5992">
        <w:rPr>
          <w:b/>
          <w:lang w:eastAsia="ru-RU"/>
        </w:rPr>
        <w:lastRenderedPageBreak/>
        <w:t xml:space="preserve">5 </w:t>
      </w:r>
      <w:r w:rsidR="00FF5992" w:rsidRPr="00FF5992">
        <w:rPr>
          <w:b/>
          <w:color w:val="000000"/>
          <w:lang w:eastAsia="ru-RU"/>
        </w:rPr>
        <w:t>Метрологическая характеристика метода</w:t>
      </w:r>
    </w:p>
    <w:p w:rsidR="00DF35BF" w:rsidRDefault="00DF35BF" w:rsidP="00212348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002917" w:rsidRPr="00002917" w:rsidRDefault="00002917" w:rsidP="00212348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002917">
        <w:rPr>
          <w:rFonts w:eastAsia="Times New Roman"/>
          <w:b/>
          <w:color w:val="000000"/>
          <w:sz w:val="28"/>
          <w:szCs w:val="28"/>
          <w:lang w:eastAsia="ru-RU"/>
        </w:rPr>
        <w:t>5.1 Принцип метода</w:t>
      </w:r>
    </w:p>
    <w:p w:rsidR="00002917" w:rsidRDefault="00002917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801E4D" w:rsidRDefault="00801E4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Метод основан на извлечении бенлата и БМК из анализируемых объектов этилацетатом, очистке экстракта перераспределением в соляную кислоту, а затем, после подщелачивания раствора, в этилацетате и определении БМК методом ТСХ.</w:t>
      </w:r>
    </w:p>
    <w:p w:rsidR="00E431BF" w:rsidRDefault="006266AD" w:rsidP="00E431BF">
      <w:pPr>
        <w:tabs>
          <w:tab w:val="left" w:pos="993"/>
          <w:tab w:val="left" w:pos="1134"/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F5992">
        <w:rPr>
          <w:rFonts w:eastAsia="Times New Roman"/>
          <w:color w:val="000000"/>
          <w:sz w:val="28"/>
          <w:szCs w:val="28"/>
          <w:lang w:eastAsia="ru-RU"/>
        </w:rPr>
        <w:t>Предел обнаружения в хроматографируемой про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 xml:space="preserve">бе: </w:t>
      </w:r>
    </w:p>
    <w:p w:rsidR="00E431BF" w:rsidRDefault="00FF5992" w:rsidP="004B725A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на УФ пластинках - 3 мкг</w:t>
      </w:r>
      <w:r w:rsidR="006266AD" w:rsidRPr="00FF5992">
        <w:rPr>
          <w:rFonts w:eastAsia="Times New Roman"/>
          <w:color w:val="000000"/>
          <w:sz w:val="28"/>
          <w:szCs w:val="28"/>
          <w:lang w:eastAsia="ru-RU"/>
        </w:rPr>
        <w:t xml:space="preserve">; </w:t>
      </w:r>
    </w:p>
    <w:p w:rsidR="00E431BF" w:rsidRDefault="006266AD" w:rsidP="004B725A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F5992">
        <w:rPr>
          <w:rFonts w:eastAsia="Times New Roman"/>
          <w:color w:val="000000"/>
          <w:sz w:val="28"/>
          <w:szCs w:val="28"/>
          <w:lang w:eastAsia="ru-RU"/>
        </w:rPr>
        <w:t>при проявлении пласт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>инки бромфеноловым реагентом</w:t>
      </w:r>
      <w:r w:rsidR="00E431BF">
        <w:rPr>
          <w:rFonts w:eastAsia="Times New Roman"/>
          <w:color w:val="000000"/>
          <w:sz w:val="28"/>
          <w:szCs w:val="28"/>
          <w:lang w:eastAsia="ru-RU"/>
        </w:rPr>
        <w:t xml:space="preserve"> - </w:t>
      </w:r>
      <w:r w:rsidR="00E431BF" w:rsidRPr="00FF5992">
        <w:rPr>
          <w:rFonts w:eastAsia="Times New Roman"/>
          <w:color w:val="000000"/>
          <w:sz w:val="28"/>
          <w:szCs w:val="28"/>
          <w:lang w:eastAsia="ru-RU"/>
        </w:rPr>
        <w:t>5 мкг</w:t>
      </w:r>
      <w:r w:rsidRPr="00FF5992">
        <w:rPr>
          <w:rFonts w:eastAsia="Times New Roman"/>
          <w:color w:val="000000"/>
          <w:sz w:val="28"/>
          <w:szCs w:val="28"/>
          <w:lang w:eastAsia="ru-RU"/>
        </w:rPr>
        <w:t xml:space="preserve">; </w:t>
      </w:r>
    </w:p>
    <w:p w:rsidR="00523145" w:rsidRDefault="006266AD" w:rsidP="004B725A">
      <w:pPr>
        <w:numPr>
          <w:ilvl w:val="0"/>
          <w:numId w:val="12"/>
        </w:numPr>
        <w:tabs>
          <w:tab w:val="left" w:pos="993"/>
          <w:tab w:val="left" w:pos="1276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F5992">
        <w:rPr>
          <w:rFonts w:eastAsia="Times New Roman"/>
          <w:color w:val="000000"/>
          <w:sz w:val="28"/>
          <w:szCs w:val="28"/>
          <w:lang w:eastAsia="ru-RU"/>
        </w:rPr>
        <w:t>при проявлении пластин фо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>сфорно-молибденовой кислотой</w:t>
      </w:r>
      <w:r w:rsidR="00E431BF">
        <w:rPr>
          <w:rFonts w:eastAsia="Times New Roman"/>
          <w:color w:val="000000"/>
          <w:sz w:val="28"/>
          <w:szCs w:val="28"/>
          <w:lang w:eastAsia="ru-RU"/>
        </w:rPr>
        <w:t xml:space="preserve"> - </w:t>
      </w:r>
      <w:r w:rsidR="00E431BF" w:rsidRPr="00FF5992">
        <w:rPr>
          <w:rFonts w:eastAsia="Times New Roman"/>
          <w:color w:val="000000"/>
          <w:sz w:val="28"/>
          <w:szCs w:val="28"/>
          <w:lang w:eastAsia="ru-RU"/>
        </w:rPr>
        <w:t>10 мкг</w:t>
      </w:r>
      <w:r w:rsidRPr="00FF5992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4B725A" w:rsidRDefault="006266A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F5992">
        <w:rPr>
          <w:rFonts w:eastAsia="Times New Roman"/>
          <w:color w:val="000000"/>
          <w:sz w:val="28"/>
          <w:szCs w:val="28"/>
          <w:lang w:eastAsia="ru-RU"/>
        </w:rPr>
        <w:t>Предел определения в исследуемых объектах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 xml:space="preserve">, мг/кг: </w:t>
      </w:r>
    </w:p>
    <w:p w:rsidR="004B725A" w:rsidRDefault="00FF5992" w:rsidP="004B725A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арбузы, яблоки, огурцы- 0,1; </w:t>
      </w:r>
    </w:p>
    <w:p w:rsidR="004B725A" w:rsidRDefault="00FF5992" w:rsidP="004B725A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семена хлопка, льна</w:t>
      </w:r>
      <w:r w:rsidR="006266AD" w:rsidRPr="00FF5992">
        <w:rPr>
          <w:rFonts w:eastAsia="Times New Roman"/>
          <w:color w:val="000000"/>
          <w:sz w:val="28"/>
          <w:szCs w:val="28"/>
          <w:lang w:eastAsia="ru-RU"/>
        </w:rPr>
        <w:t xml:space="preserve">- 0,2; </w:t>
      </w:r>
    </w:p>
    <w:p w:rsidR="004B725A" w:rsidRDefault="006266AD" w:rsidP="004B725A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F5992">
        <w:rPr>
          <w:rFonts w:eastAsia="Times New Roman"/>
          <w:color w:val="000000"/>
          <w:sz w:val="28"/>
          <w:szCs w:val="28"/>
          <w:lang w:eastAsia="ru-RU"/>
        </w:rPr>
        <w:t>семена мака, шиповника, в подорожн</w:t>
      </w:r>
      <w:r w:rsidR="00FF5992">
        <w:rPr>
          <w:rFonts w:eastAsia="Times New Roman"/>
          <w:color w:val="000000"/>
          <w:sz w:val="28"/>
          <w:szCs w:val="28"/>
          <w:lang w:eastAsia="ru-RU"/>
        </w:rPr>
        <w:t xml:space="preserve">ике - 0,3; </w:t>
      </w:r>
    </w:p>
    <w:p w:rsidR="004B725A" w:rsidRDefault="00FF5992" w:rsidP="004B725A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в почве- 0,15; </w:t>
      </w:r>
    </w:p>
    <w:p w:rsidR="004B725A" w:rsidRDefault="00FF5992" w:rsidP="004B725A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воде- 0,02; </w:t>
      </w:r>
    </w:p>
    <w:p w:rsidR="00472B22" w:rsidRDefault="00FF5992" w:rsidP="00472B22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 вине</w:t>
      </w:r>
      <w:r w:rsidR="006266AD" w:rsidRPr="00FF5992">
        <w:rPr>
          <w:rFonts w:eastAsia="Times New Roman"/>
          <w:color w:val="000000"/>
          <w:sz w:val="28"/>
          <w:szCs w:val="28"/>
          <w:lang w:eastAsia="ru-RU"/>
        </w:rPr>
        <w:t xml:space="preserve">- 0,1 мг/л. </w:t>
      </w:r>
    </w:p>
    <w:p w:rsidR="00CD140E" w:rsidRDefault="006266AD" w:rsidP="00472B22">
      <w:pPr>
        <w:tabs>
          <w:tab w:val="left" w:pos="993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72B22">
        <w:rPr>
          <w:rFonts w:eastAsia="Times New Roman"/>
          <w:color w:val="000000"/>
          <w:sz w:val="28"/>
          <w:szCs w:val="28"/>
          <w:lang w:eastAsia="ru-RU"/>
        </w:rPr>
        <w:t xml:space="preserve">Среднее значение определения стандартных количеств бенлата и БМК при </w:t>
      </w:r>
      <w:r w:rsidRPr="00CD140E">
        <w:rPr>
          <w:rFonts w:eastAsia="Times New Roman"/>
          <w:i/>
          <w:color w:val="000000"/>
          <w:sz w:val="28"/>
          <w:szCs w:val="28"/>
          <w:lang w:eastAsia="ru-RU"/>
        </w:rPr>
        <w:t>n</w:t>
      </w:r>
      <w:r w:rsidR="00CD140E">
        <w:rPr>
          <w:rFonts w:eastAsia="Times New Roman"/>
          <w:color w:val="000000"/>
          <w:sz w:val="28"/>
          <w:szCs w:val="28"/>
          <w:lang w:eastAsia="ru-RU"/>
        </w:rPr>
        <w:t>=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>15 во всех объектах</w:t>
      </w:r>
      <w:r w:rsidR="006C3C92">
        <w:rPr>
          <w:rFonts w:eastAsia="Times New Roman"/>
          <w:color w:val="000000"/>
          <w:sz w:val="28"/>
          <w:szCs w:val="28"/>
          <w:lang w:eastAsia="ru-RU"/>
        </w:rPr>
        <w:t>- 80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 xml:space="preserve">%. </w:t>
      </w:r>
    </w:p>
    <w:p w:rsidR="00CD140E" w:rsidRDefault="006266AD" w:rsidP="00472B22">
      <w:pPr>
        <w:tabs>
          <w:tab w:val="left" w:pos="993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72B22">
        <w:rPr>
          <w:rFonts w:eastAsia="Times New Roman"/>
          <w:color w:val="000000"/>
          <w:sz w:val="28"/>
          <w:szCs w:val="28"/>
          <w:lang w:eastAsia="ru-RU"/>
        </w:rPr>
        <w:t>Станд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 xml:space="preserve">артное отклонение при </w:t>
      </w:r>
      <w:r w:rsidR="00FF5992" w:rsidRPr="00CD140E">
        <w:rPr>
          <w:rFonts w:eastAsia="Times New Roman"/>
          <w:i/>
          <w:color w:val="000000"/>
          <w:sz w:val="28"/>
          <w:szCs w:val="28"/>
          <w:lang w:eastAsia="ru-RU"/>
        </w:rPr>
        <w:t>n</w:t>
      </w:r>
      <w:r w:rsidR="00D26444">
        <w:rPr>
          <w:rFonts w:eastAsia="Times New Roman"/>
          <w:color w:val="000000"/>
          <w:sz w:val="28"/>
          <w:szCs w:val="28"/>
          <w:lang w:eastAsia="ru-RU"/>
        </w:rPr>
        <w:t>=</w:t>
      </w:r>
      <w:r w:rsidR="00CD140E">
        <w:rPr>
          <w:rFonts w:eastAsia="Times New Roman"/>
          <w:color w:val="000000"/>
          <w:sz w:val="28"/>
          <w:szCs w:val="28"/>
          <w:lang w:eastAsia="ru-RU"/>
        </w:rPr>
        <w:t>(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>15</w:t>
      </w:r>
      <w:r w:rsidR="00002917">
        <w:rPr>
          <w:rFonts w:eastAsia="Times New Roman"/>
          <w:color w:val="000000"/>
          <w:sz w:val="28"/>
          <w:szCs w:val="28"/>
          <w:lang w:eastAsia="ru-RU"/>
        </w:rPr>
        <w:t>,0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 xml:space="preserve"> ±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>7,1</w:t>
      </w:r>
      <w:r w:rsidR="00CD140E">
        <w:rPr>
          <w:rFonts w:eastAsia="Times New Roman"/>
          <w:color w:val="000000"/>
          <w:sz w:val="28"/>
          <w:szCs w:val="28"/>
          <w:lang w:eastAsia="ru-RU"/>
        </w:rPr>
        <w:t xml:space="preserve">) 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 xml:space="preserve">%. </w:t>
      </w:r>
    </w:p>
    <w:p w:rsidR="006266AD" w:rsidRPr="00472B22" w:rsidRDefault="006266AD" w:rsidP="00472B22">
      <w:pPr>
        <w:tabs>
          <w:tab w:val="left" w:pos="993"/>
        </w:tabs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72B22">
        <w:rPr>
          <w:rFonts w:eastAsia="Times New Roman"/>
          <w:color w:val="000000"/>
          <w:sz w:val="28"/>
          <w:szCs w:val="28"/>
          <w:lang w:eastAsia="ru-RU"/>
        </w:rPr>
        <w:t>Доверительный инт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>ер</w:t>
      </w:r>
      <w:r w:rsidR="00504905" w:rsidRPr="00472B22">
        <w:rPr>
          <w:rFonts w:eastAsia="Times New Roman"/>
          <w:color w:val="000000"/>
          <w:sz w:val="28"/>
          <w:szCs w:val="28"/>
          <w:lang w:eastAsia="ru-RU"/>
        </w:rPr>
        <w:t xml:space="preserve">вал среднего при </w:t>
      </w:r>
      <w:r w:rsidR="00504905" w:rsidRPr="00CD140E">
        <w:rPr>
          <w:rFonts w:eastAsia="Times New Roman"/>
          <w:i/>
          <w:color w:val="000000"/>
          <w:sz w:val="28"/>
          <w:szCs w:val="28"/>
          <w:lang w:eastAsia="ru-RU"/>
        </w:rPr>
        <w:t>p</w:t>
      </w:r>
      <w:r w:rsidR="00504905" w:rsidRPr="00472B22">
        <w:rPr>
          <w:rFonts w:eastAsia="Times New Roman"/>
          <w:color w:val="000000"/>
          <w:sz w:val="28"/>
          <w:szCs w:val="28"/>
          <w:lang w:eastAsia="ru-RU"/>
        </w:rPr>
        <w:t xml:space="preserve">= 0,95 и </w:t>
      </w:r>
      <w:r w:rsidR="00504905" w:rsidRPr="00CD140E">
        <w:rPr>
          <w:rFonts w:eastAsia="Times New Roman"/>
          <w:i/>
          <w:color w:val="000000"/>
          <w:sz w:val="28"/>
          <w:szCs w:val="28"/>
          <w:lang w:eastAsia="ru-RU"/>
        </w:rPr>
        <w:t>n</w:t>
      </w:r>
      <w:r w:rsidR="00504905" w:rsidRPr="00472B22">
        <w:rPr>
          <w:rFonts w:eastAsia="Times New Roman"/>
          <w:color w:val="000000"/>
          <w:sz w:val="28"/>
          <w:szCs w:val="28"/>
          <w:lang w:eastAsia="ru-RU"/>
        </w:rPr>
        <w:t xml:space="preserve">= </w:t>
      </w:r>
      <w:r w:rsidR="00CD140E">
        <w:rPr>
          <w:rFonts w:eastAsia="Times New Roman"/>
          <w:color w:val="000000"/>
          <w:sz w:val="28"/>
          <w:szCs w:val="28"/>
          <w:lang w:eastAsia="ru-RU"/>
        </w:rPr>
        <w:t>(</w:t>
      </w:r>
      <w:r w:rsidR="00504905" w:rsidRPr="00472B22">
        <w:rPr>
          <w:rFonts w:eastAsia="Times New Roman"/>
          <w:color w:val="000000"/>
          <w:sz w:val="28"/>
          <w:szCs w:val="28"/>
          <w:lang w:eastAsia="ru-RU"/>
        </w:rPr>
        <w:t>5</w:t>
      </w:r>
      <w:r w:rsidR="00FF5992" w:rsidRPr="00472B22">
        <w:rPr>
          <w:rFonts w:eastAsia="Times New Roman"/>
          <w:color w:val="000000"/>
          <w:sz w:val="28"/>
          <w:szCs w:val="28"/>
          <w:lang w:eastAsia="ru-RU"/>
        </w:rPr>
        <w:t>80 ±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>9</w:t>
      </w:r>
      <w:r w:rsidR="00CD140E">
        <w:rPr>
          <w:rFonts w:eastAsia="Times New Roman"/>
          <w:color w:val="000000"/>
          <w:sz w:val="28"/>
          <w:szCs w:val="28"/>
          <w:lang w:eastAsia="ru-RU"/>
        </w:rPr>
        <w:t xml:space="preserve">) 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 xml:space="preserve">%. Размах варьирования для всех объектов </w:t>
      </w:r>
      <w:r w:rsidR="00002917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="00DF269F">
        <w:rPr>
          <w:rFonts w:eastAsia="Times New Roman"/>
          <w:color w:val="000000"/>
          <w:sz w:val="28"/>
          <w:szCs w:val="28"/>
          <w:lang w:eastAsia="ru-RU"/>
        </w:rPr>
        <w:t>70</w:t>
      </w:r>
      <w:r w:rsidR="00002917" w:rsidRPr="00472B22">
        <w:rPr>
          <w:rFonts w:eastAsia="Times New Roman"/>
          <w:color w:val="000000"/>
          <w:sz w:val="28"/>
          <w:szCs w:val="28"/>
          <w:lang w:eastAsia="ru-RU"/>
        </w:rPr>
        <w:t>%</w:t>
      </w:r>
      <w:r w:rsidR="00002917">
        <w:rPr>
          <w:rFonts w:eastAsia="Times New Roman"/>
          <w:color w:val="000000"/>
          <w:sz w:val="28"/>
          <w:szCs w:val="28"/>
          <w:lang w:eastAsia="ru-RU"/>
        </w:rPr>
        <w:t xml:space="preserve"> до </w:t>
      </w:r>
      <w:r w:rsidR="00DF269F">
        <w:rPr>
          <w:rFonts w:eastAsia="Times New Roman"/>
          <w:color w:val="000000"/>
          <w:sz w:val="28"/>
          <w:szCs w:val="28"/>
          <w:lang w:eastAsia="ru-RU"/>
        </w:rPr>
        <w:t xml:space="preserve">90 </w:t>
      </w:r>
      <w:r w:rsidRPr="00472B22">
        <w:rPr>
          <w:rFonts w:eastAsia="Times New Roman"/>
          <w:color w:val="000000"/>
          <w:sz w:val="28"/>
          <w:szCs w:val="28"/>
          <w:lang w:eastAsia="ru-RU"/>
        </w:rPr>
        <w:t>%.</w:t>
      </w:r>
    </w:p>
    <w:p w:rsidR="00002917" w:rsidRDefault="00002917" w:rsidP="00002917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002917" w:rsidRPr="00002917" w:rsidRDefault="00002917" w:rsidP="00002917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z w:val="28"/>
          <w:szCs w:val="28"/>
          <w:lang w:eastAsia="ru-RU"/>
        </w:rPr>
        <w:t>5.2</w:t>
      </w:r>
      <w:r w:rsidR="00DF35BF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28"/>
          <w:szCs w:val="28"/>
          <w:lang w:eastAsia="ru-RU"/>
        </w:rPr>
        <w:t>Избирательность метода</w:t>
      </w:r>
    </w:p>
    <w:p w:rsidR="00002917" w:rsidRDefault="00002917" w:rsidP="00212348">
      <w:pPr>
        <w:pStyle w:val="14"/>
        <w:ind w:firstLine="709"/>
        <w:rPr>
          <w:color w:val="000000"/>
          <w:lang w:eastAsia="ru-RU"/>
        </w:rPr>
      </w:pPr>
    </w:p>
    <w:p w:rsidR="006266AD" w:rsidRDefault="006266AD" w:rsidP="00212348">
      <w:pPr>
        <w:pStyle w:val="14"/>
        <w:ind w:firstLine="709"/>
        <w:rPr>
          <w:color w:val="000000"/>
          <w:lang w:eastAsia="ru-RU"/>
        </w:rPr>
      </w:pPr>
      <w:r w:rsidRPr="00FF5992">
        <w:rPr>
          <w:color w:val="000000"/>
          <w:lang w:eastAsia="ru-RU"/>
        </w:rPr>
        <w:t>Метод селекти</w:t>
      </w:r>
      <w:r w:rsidR="008B78DC">
        <w:rPr>
          <w:color w:val="000000"/>
          <w:lang w:eastAsia="ru-RU"/>
        </w:rPr>
        <w:t>вен. Цирам, цинеб, ТМТД</w:t>
      </w:r>
      <w:r w:rsidRPr="00FF5992">
        <w:rPr>
          <w:color w:val="000000"/>
          <w:lang w:eastAsia="ru-RU"/>
        </w:rPr>
        <w:t>, каптан и другие определению не мешают.</w:t>
      </w:r>
    </w:p>
    <w:p w:rsidR="00002917" w:rsidRPr="00FF5992" w:rsidRDefault="00002917" w:rsidP="00212348">
      <w:pPr>
        <w:pStyle w:val="14"/>
        <w:ind w:firstLine="709"/>
        <w:rPr>
          <w:lang w:eastAsia="ru-RU"/>
        </w:rPr>
      </w:pPr>
    </w:p>
    <w:p w:rsidR="00212348" w:rsidRDefault="00A5608C" w:rsidP="00923BB9">
      <w:pPr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57433">
        <w:rPr>
          <w:rFonts w:eastAsia="Times New Roman"/>
          <w:b/>
          <w:color w:val="000000"/>
          <w:sz w:val="28"/>
          <w:szCs w:val="28"/>
          <w:lang w:eastAsia="ru-RU"/>
        </w:rPr>
        <w:t>6</w:t>
      </w:r>
      <w:r w:rsidR="00DF35BF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923BB9">
        <w:rPr>
          <w:rFonts w:eastAsia="Times New Roman"/>
          <w:b/>
          <w:color w:val="000000"/>
          <w:sz w:val="28"/>
          <w:szCs w:val="28"/>
          <w:lang w:eastAsia="ru-RU"/>
        </w:rPr>
        <w:t>С</w:t>
      </w:r>
      <w:r w:rsidR="00923BB9" w:rsidRPr="00923BB9">
        <w:rPr>
          <w:rFonts w:eastAsia="Times New Roman"/>
          <w:b/>
          <w:color w:val="000000"/>
          <w:sz w:val="28"/>
          <w:szCs w:val="28"/>
          <w:lang w:eastAsia="ru-RU"/>
        </w:rPr>
        <w:t>редства измерений, вспо</w:t>
      </w:r>
      <w:r w:rsidR="0038271A">
        <w:rPr>
          <w:rFonts w:eastAsia="Times New Roman"/>
          <w:b/>
          <w:color w:val="000000"/>
          <w:sz w:val="28"/>
          <w:szCs w:val="28"/>
          <w:lang w:eastAsia="ru-RU"/>
        </w:rPr>
        <w:t xml:space="preserve">могательное оборудование </w:t>
      </w:r>
      <w:r w:rsidR="00923BB9">
        <w:rPr>
          <w:rFonts w:eastAsia="Times New Roman"/>
          <w:b/>
          <w:color w:val="000000"/>
          <w:sz w:val="28"/>
          <w:szCs w:val="28"/>
          <w:lang w:eastAsia="ru-RU"/>
        </w:rPr>
        <w:t>ир</w:t>
      </w:r>
      <w:r w:rsidR="00923BB9">
        <w:rPr>
          <w:rFonts w:eastAsia="Times New Roman"/>
          <w:b/>
          <w:sz w:val="28"/>
          <w:szCs w:val="28"/>
          <w:lang w:eastAsia="ru-RU"/>
        </w:rPr>
        <w:t xml:space="preserve">еактивы </w:t>
      </w:r>
    </w:p>
    <w:p w:rsidR="00923BB9" w:rsidRPr="00D57433" w:rsidRDefault="00923BB9" w:rsidP="00212348">
      <w:pPr>
        <w:ind w:firstLine="709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520BE2" w:rsidRDefault="00520BE2" w:rsidP="00212348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212348">
        <w:rPr>
          <w:rStyle w:val="fontstyle01"/>
          <w:rFonts w:ascii="Times New Roman" w:hAnsi="Times New Roman"/>
          <w:sz w:val="28"/>
          <w:szCs w:val="28"/>
        </w:rPr>
        <w:t>При проведении количественного химического анализа применяют следующие средства измерений, вспомогательное оборудован</w:t>
      </w:r>
      <w:r w:rsidR="00371985" w:rsidRPr="00212348">
        <w:rPr>
          <w:rStyle w:val="fontstyle01"/>
          <w:rFonts w:ascii="Times New Roman" w:hAnsi="Times New Roman"/>
          <w:sz w:val="28"/>
          <w:szCs w:val="28"/>
        </w:rPr>
        <w:t>ие, посуду, материалы</w:t>
      </w:r>
      <w:r w:rsidRPr="00212348">
        <w:rPr>
          <w:rStyle w:val="fontstyle01"/>
          <w:rFonts w:ascii="Times New Roman" w:hAnsi="Times New Roman"/>
          <w:sz w:val="28"/>
          <w:szCs w:val="28"/>
        </w:rPr>
        <w:t>:</w:t>
      </w:r>
    </w:p>
    <w:p w:rsidR="00626A36" w:rsidRPr="00212348" w:rsidRDefault="00626A36" w:rsidP="00212348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Средства измерений:</w:t>
      </w:r>
    </w:p>
    <w:p w:rsidR="00C01CD1" w:rsidRDefault="00642665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</w:t>
      </w:r>
      <w:r w:rsidR="00C01CD1" w:rsidRPr="0031160A">
        <w:rPr>
          <w:rFonts w:eastAsia="Times New Roman"/>
          <w:sz w:val="28"/>
          <w:szCs w:val="28"/>
          <w:lang w:eastAsia="ru-RU"/>
        </w:rPr>
        <w:t xml:space="preserve">есы лабораторные общего назначения по </w:t>
      </w:r>
      <w:r w:rsidR="00C01CD1">
        <w:rPr>
          <w:rFonts w:eastAsia="Times New Roman"/>
          <w:sz w:val="28"/>
          <w:szCs w:val="28"/>
          <w:lang w:eastAsia="ru-RU"/>
        </w:rPr>
        <w:t>ГО</w:t>
      </w:r>
      <w:r w:rsidR="00C01CD1" w:rsidRPr="0031160A">
        <w:rPr>
          <w:rFonts w:eastAsia="Times New Roman"/>
          <w:sz w:val="28"/>
          <w:szCs w:val="28"/>
          <w:lang w:eastAsia="ru-RU"/>
        </w:rPr>
        <w:t>СТ 24104 высокого к</w:t>
      </w:r>
      <w:r w:rsidR="00C01CD1">
        <w:rPr>
          <w:rFonts w:eastAsia="Times New Roman"/>
          <w:sz w:val="28"/>
          <w:szCs w:val="28"/>
          <w:lang w:eastAsia="ru-RU"/>
        </w:rPr>
        <w:t>л</w:t>
      </w:r>
      <w:r w:rsidR="00C01CD1" w:rsidRPr="0031160A">
        <w:rPr>
          <w:rFonts w:eastAsia="Times New Roman"/>
          <w:sz w:val="28"/>
          <w:szCs w:val="28"/>
          <w:lang w:eastAsia="ru-RU"/>
        </w:rPr>
        <w:t>асса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C01CD1" w:rsidRPr="0031160A">
        <w:rPr>
          <w:rFonts w:eastAsia="Times New Roman"/>
          <w:sz w:val="28"/>
          <w:szCs w:val="28"/>
          <w:lang w:eastAsia="ru-RU"/>
        </w:rPr>
        <w:t>точности с наибольшим пределом взвешивания до 500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C01CD1" w:rsidRPr="0031160A">
        <w:rPr>
          <w:rFonts w:eastAsia="Times New Roman"/>
          <w:sz w:val="28"/>
          <w:szCs w:val="28"/>
          <w:lang w:eastAsia="ru-RU"/>
        </w:rPr>
        <w:t>г, ценой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9F6EF5">
        <w:rPr>
          <w:rFonts w:eastAsia="Times New Roman"/>
          <w:sz w:val="28"/>
          <w:szCs w:val="28"/>
          <w:lang w:eastAsia="ru-RU"/>
        </w:rPr>
        <w:t>деления не более 0,01 г;</w:t>
      </w:r>
    </w:p>
    <w:p w:rsidR="00C01CD1" w:rsidRDefault="00642665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</w:t>
      </w:r>
      <w:r w:rsidR="00C01CD1" w:rsidRPr="0031160A">
        <w:rPr>
          <w:rFonts w:eastAsia="Times New Roman"/>
          <w:sz w:val="28"/>
          <w:szCs w:val="28"/>
          <w:lang w:eastAsia="ru-RU"/>
        </w:rPr>
        <w:t xml:space="preserve">есы лабораторные общего назначения по </w:t>
      </w:r>
      <w:r w:rsidR="00C01CD1">
        <w:rPr>
          <w:rFonts w:eastAsia="Times New Roman"/>
          <w:sz w:val="28"/>
          <w:szCs w:val="28"/>
          <w:lang w:eastAsia="ru-RU"/>
        </w:rPr>
        <w:t>ГО</w:t>
      </w:r>
      <w:r w:rsidR="00C01CD1" w:rsidRPr="0031160A">
        <w:rPr>
          <w:rFonts w:eastAsia="Times New Roman"/>
          <w:sz w:val="28"/>
          <w:szCs w:val="28"/>
          <w:lang w:eastAsia="ru-RU"/>
        </w:rPr>
        <w:t>СТ 24104 высокого к</w:t>
      </w:r>
      <w:r w:rsidR="00C01CD1">
        <w:rPr>
          <w:rFonts w:eastAsia="Times New Roman"/>
          <w:sz w:val="28"/>
          <w:szCs w:val="28"/>
          <w:lang w:eastAsia="ru-RU"/>
        </w:rPr>
        <w:t>л</w:t>
      </w:r>
      <w:r w:rsidR="00C01CD1" w:rsidRPr="0031160A">
        <w:rPr>
          <w:rFonts w:eastAsia="Times New Roman"/>
          <w:sz w:val="28"/>
          <w:szCs w:val="28"/>
          <w:lang w:eastAsia="ru-RU"/>
        </w:rPr>
        <w:t>асса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C01CD1" w:rsidRPr="0031160A">
        <w:rPr>
          <w:rFonts w:eastAsia="Times New Roman"/>
          <w:sz w:val="28"/>
          <w:szCs w:val="28"/>
          <w:lang w:eastAsia="ru-RU"/>
        </w:rPr>
        <w:t xml:space="preserve">точности с наибольшим пределом взвешивания до </w:t>
      </w:r>
      <w:r w:rsidR="00C01CD1">
        <w:rPr>
          <w:rFonts w:eastAsia="Times New Roman"/>
          <w:sz w:val="28"/>
          <w:szCs w:val="28"/>
          <w:lang w:eastAsia="ru-RU"/>
        </w:rPr>
        <w:t>2</w:t>
      </w:r>
      <w:r w:rsidR="00C01CD1" w:rsidRPr="0031160A">
        <w:rPr>
          <w:rFonts w:eastAsia="Times New Roman"/>
          <w:sz w:val="28"/>
          <w:szCs w:val="28"/>
          <w:lang w:eastAsia="ru-RU"/>
        </w:rPr>
        <w:t>00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C01CD1" w:rsidRPr="0031160A">
        <w:rPr>
          <w:rFonts w:eastAsia="Times New Roman"/>
          <w:sz w:val="28"/>
          <w:szCs w:val="28"/>
          <w:lang w:eastAsia="ru-RU"/>
        </w:rPr>
        <w:t>г, ценой</w:t>
      </w:r>
      <w:r w:rsidR="005F6ECB">
        <w:rPr>
          <w:rFonts w:eastAsia="Times New Roman"/>
          <w:sz w:val="28"/>
          <w:szCs w:val="28"/>
          <w:lang w:eastAsia="ru-RU"/>
        </w:rPr>
        <w:t xml:space="preserve"> </w:t>
      </w:r>
      <w:r w:rsidR="00C01CD1" w:rsidRPr="0031160A">
        <w:rPr>
          <w:rFonts w:eastAsia="Times New Roman"/>
          <w:sz w:val="28"/>
          <w:szCs w:val="28"/>
          <w:lang w:eastAsia="ru-RU"/>
        </w:rPr>
        <w:t>деления не более 0,</w:t>
      </w:r>
      <w:r w:rsidR="00C01CD1">
        <w:rPr>
          <w:rFonts w:eastAsia="Times New Roman"/>
          <w:sz w:val="28"/>
          <w:szCs w:val="28"/>
          <w:lang w:eastAsia="ru-RU"/>
        </w:rPr>
        <w:t>00</w:t>
      </w:r>
      <w:r w:rsidR="009F6EF5">
        <w:rPr>
          <w:rFonts w:eastAsia="Times New Roman"/>
          <w:sz w:val="28"/>
          <w:szCs w:val="28"/>
          <w:lang w:eastAsia="ru-RU"/>
        </w:rPr>
        <w:t>01 г;</w:t>
      </w:r>
    </w:p>
    <w:p w:rsidR="00EE37A9" w:rsidRPr="00236C3C" w:rsidRDefault="00EE37A9" w:rsidP="00EE37A9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т</w:t>
      </w:r>
      <w:r w:rsidRPr="00784DD5">
        <w:rPr>
          <w:rFonts w:eastAsia="Times New Roman"/>
          <w:sz w:val="28"/>
          <w:szCs w:val="28"/>
          <w:lang w:eastAsia="ru-RU"/>
        </w:rPr>
        <w:t>ермометр лабораторный частичн</w:t>
      </w:r>
      <w:r>
        <w:rPr>
          <w:rFonts w:eastAsia="Times New Roman"/>
          <w:sz w:val="28"/>
          <w:szCs w:val="28"/>
          <w:lang w:eastAsia="ru-RU"/>
        </w:rPr>
        <w:t>ого погружения класса точности 1</w:t>
      </w:r>
      <w:r w:rsidRPr="00784DD5">
        <w:rPr>
          <w:rFonts w:eastAsia="Times New Roman"/>
          <w:sz w:val="28"/>
          <w:szCs w:val="28"/>
          <w:lang w:eastAsia="ru-RU"/>
        </w:rPr>
        <w:t xml:space="preserve"> с ценой</w:t>
      </w:r>
      <w:r>
        <w:rPr>
          <w:rFonts w:eastAsia="Times New Roman"/>
          <w:sz w:val="28"/>
          <w:szCs w:val="28"/>
          <w:lang w:eastAsia="ru-RU"/>
        </w:rPr>
        <w:t xml:space="preserve"> деления 1 °</w:t>
      </w:r>
      <w:r w:rsidRPr="00784DD5">
        <w:rPr>
          <w:rFonts w:eastAsia="Times New Roman"/>
          <w:sz w:val="28"/>
          <w:szCs w:val="28"/>
          <w:lang w:eastAsia="ru-RU"/>
        </w:rPr>
        <w:t>С по ГОСТ 28498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236C3C" w:rsidRPr="00371985" w:rsidRDefault="00236C3C" w:rsidP="00EE37A9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секундомер с </w:t>
      </w:r>
      <w:r w:rsidRPr="00236C3C">
        <w:rPr>
          <w:rFonts w:eastAsia="Times New Roman"/>
          <w:sz w:val="28"/>
          <w:szCs w:val="28"/>
          <w:lang w:eastAsia="ru-RU"/>
        </w:rPr>
        <w:t>диапазон</w:t>
      </w:r>
      <w:r>
        <w:rPr>
          <w:rFonts w:eastAsia="Times New Roman"/>
          <w:sz w:val="28"/>
          <w:szCs w:val="28"/>
          <w:lang w:eastAsia="ru-RU"/>
        </w:rPr>
        <w:t>ом</w:t>
      </w:r>
      <w:r w:rsidRPr="00236C3C">
        <w:rPr>
          <w:rFonts w:eastAsia="Times New Roman"/>
          <w:sz w:val="28"/>
          <w:szCs w:val="28"/>
          <w:lang w:eastAsia="ru-RU"/>
        </w:rPr>
        <w:t xml:space="preserve"> измерений </w:t>
      </w:r>
      <w:r>
        <w:rPr>
          <w:rFonts w:eastAsia="Times New Roman"/>
          <w:sz w:val="28"/>
          <w:szCs w:val="28"/>
          <w:lang w:eastAsia="ru-RU"/>
        </w:rPr>
        <w:t>от 0 до</w:t>
      </w:r>
      <w:r w:rsidRPr="00236C3C">
        <w:rPr>
          <w:rFonts w:eastAsia="Times New Roman"/>
          <w:sz w:val="28"/>
          <w:szCs w:val="28"/>
          <w:lang w:eastAsia="ru-RU"/>
        </w:rPr>
        <w:t xml:space="preserve"> 60</w:t>
      </w:r>
      <w:r>
        <w:rPr>
          <w:rFonts w:eastAsia="Times New Roman"/>
          <w:sz w:val="28"/>
          <w:szCs w:val="28"/>
          <w:lang w:eastAsia="ru-RU"/>
        </w:rPr>
        <w:t xml:space="preserve"> мин </w:t>
      </w:r>
      <w:r w:rsidRPr="00236C3C">
        <w:rPr>
          <w:rFonts w:eastAsia="Times New Roman"/>
          <w:sz w:val="28"/>
          <w:szCs w:val="28"/>
          <w:lang w:eastAsia="ru-RU"/>
        </w:rPr>
        <w:t>и ценой деления 0,2 с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371985" w:rsidRPr="00371985" w:rsidRDefault="00642665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="00520BE2" w:rsidRPr="00371985">
        <w:rPr>
          <w:rFonts w:eastAsia="Times New Roman"/>
          <w:color w:val="000000"/>
          <w:sz w:val="28"/>
          <w:szCs w:val="28"/>
          <w:lang w:eastAsia="ru-RU"/>
        </w:rPr>
        <w:t>о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тационный вакуумный испаритель</w:t>
      </w:r>
      <w:r w:rsidR="005F6ECB">
        <w:rPr>
          <w:rFonts w:eastAsia="Times New Roman"/>
          <w:color w:val="000000"/>
          <w:sz w:val="28"/>
          <w:szCs w:val="28"/>
          <w:lang w:eastAsia="ru-RU"/>
        </w:rPr>
        <w:t xml:space="preserve"> по ГОСТ 28165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37A9" w:rsidRDefault="00EE37A9" w:rsidP="00EE37A9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л</w:t>
      </w:r>
      <w:r w:rsidRPr="00371985">
        <w:rPr>
          <w:rFonts w:eastAsia="Times New Roman"/>
          <w:color w:val="000000"/>
          <w:sz w:val="28"/>
          <w:szCs w:val="28"/>
          <w:lang w:eastAsia="ru-RU"/>
        </w:rPr>
        <w:t xml:space="preserve">ампа УФ-света или аналогичная с диапазоном излучения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Pr="00371985">
        <w:rPr>
          <w:rFonts w:eastAsia="Times New Roman"/>
          <w:color w:val="000000"/>
          <w:sz w:val="28"/>
          <w:szCs w:val="28"/>
          <w:lang w:eastAsia="ru-RU"/>
        </w:rPr>
        <w:t xml:space="preserve">250 </w:t>
      </w:r>
      <w:r>
        <w:rPr>
          <w:rFonts w:eastAsia="Times New Roman"/>
          <w:color w:val="000000"/>
          <w:sz w:val="28"/>
          <w:szCs w:val="28"/>
          <w:lang w:eastAsia="ru-RU"/>
        </w:rPr>
        <w:t>до</w:t>
      </w:r>
      <w:r w:rsidRPr="00371985">
        <w:rPr>
          <w:rFonts w:eastAsia="Times New Roman"/>
          <w:color w:val="000000"/>
          <w:sz w:val="28"/>
          <w:szCs w:val="28"/>
          <w:lang w:eastAsia="ru-RU"/>
        </w:rPr>
        <w:t xml:space="preserve"> 260 </w:t>
      </w:r>
      <w:r w:rsidR="00446A26">
        <w:rPr>
          <w:rFonts w:eastAsia="Times New Roman"/>
          <w:color w:val="000000"/>
          <w:sz w:val="28"/>
          <w:szCs w:val="28"/>
          <w:lang w:eastAsia="ru-RU"/>
        </w:rPr>
        <w:t>нм.</w:t>
      </w:r>
    </w:p>
    <w:p w:rsidR="00EE37A9" w:rsidRPr="00371985" w:rsidRDefault="00EE37A9" w:rsidP="00EE37A9">
      <w:pPr>
        <w:tabs>
          <w:tab w:val="left" w:pos="567"/>
          <w:tab w:val="left" w:pos="709"/>
          <w:tab w:val="left" w:pos="993"/>
        </w:tabs>
        <w:ind w:left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Вспомогательное оборудование</w:t>
      </w:r>
      <w:r w:rsidR="00446A2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371985" w:rsidRPr="00371985" w:rsidRDefault="00642665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="00520BE2" w:rsidRPr="00371985">
        <w:rPr>
          <w:rFonts w:eastAsia="Times New Roman"/>
          <w:color w:val="000000"/>
          <w:sz w:val="28"/>
          <w:szCs w:val="28"/>
          <w:lang w:eastAsia="ru-RU"/>
        </w:rPr>
        <w:t xml:space="preserve">офейная 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мельница;</w:t>
      </w:r>
    </w:p>
    <w:p w:rsidR="00371985" w:rsidRPr="00371985" w:rsidRDefault="00642665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очвенное сито;</w:t>
      </w:r>
    </w:p>
    <w:p w:rsidR="00626A36" w:rsidRDefault="00EE37A9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о</w:t>
      </w:r>
      <w:r w:rsidR="00626A36" w:rsidRPr="00371985">
        <w:rPr>
          <w:rFonts w:eastAsia="Times New Roman"/>
          <w:color w:val="000000"/>
          <w:sz w:val="28"/>
          <w:szCs w:val="28"/>
          <w:lang w:eastAsia="ru-RU"/>
        </w:rPr>
        <w:t xml:space="preserve">борудование </w:t>
      </w:r>
      <w:r w:rsidR="00626A36">
        <w:rPr>
          <w:rFonts w:eastAsia="Times New Roman"/>
          <w:color w:val="000000"/>
          <w:sz w:val="28"/>
          <w:szCs w:val="28"/>
          <w:lang w:eastAsia="ru-RU"/>
        </w:rPr>
        <w:t>для встряхивания;</w:t>
      </w:r>
    </w:p>
    <w:p w:rsidR="00371985" w:rsidRDefault="00EE37A9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="00520BE2" w:rsidRPr="00371985">
        <w:rPr>
          <w:rFonts w:eastAsia="Times New Roman"/>
          <w:color w:val="000000"/>
          <w:sz w:val="28"/>
          <w:szCs w:val="28"/>
          <w:lang w:eastAsia="ru-RU"/>
        </w:rPr>
        <w:t>оронк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и делительные на 500 и 1500 мл;</w:t>
      </w:r>
    </w:p>
    <w:p w:rsidR="00371985" w:rsidRPr="00371985" w:rsidRDefault="00446A26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</w:t>
      </w:r>
      <w:r w:rsidR="00C01CD1" w:rsidRPr="00DB78CA">
        <w:rPr>
          <w:rFonts w:eastAsia="Times New Roman"/>
          <w:sz w:val="28"/>
          <w:szCs w:val="28"/>
          <w:lang w:eastAsia="ru-RU"/>
        </w:rPr>
        <w:t>олбы конические п</w:t>
      </w:r>
      <w:r w:rsidR="001C24F8">
        <w:rPr>
          <w:rFonts w:eastAsia="Times New Roman"/>
          <w:sz w:val="28"/>
          <w:szCs w:val="28"/>
          <w:lang w:eastAsia="ru-RU"/>
        </w:rPr>
        <w:t>о ГОСТ 25336, вместимостью 100 и 250</w:t>
      </w:r>
      <w:r w:rsidR="00C01CD1" w:rsidRPr="00DB78CA">
        <w:rPr>
          <w:rFonts w:eastAsia="Times New Roman"/>
          <w:sz w:val="28"/>
          <w:szCs w:val="28"/>
          <w:lang w:eastAsia="ru-RU"/>
        </w:rPr>
        <w:t xml:space="preserve"> см</w:t>
      </w:r>
      <w:r w:rsidR="00C01CD1">
        <w:rPr>
          <w:rFonts w:eastAsia="Times New Roman"/>
          <w:sz w:val="28"/>
          <w:szCs w:val="28"/>
          <w:vertAlign w:val="superscript"/>
          <w:lang w:eastAsia="ru-RU"/>
        </w:rPr>
        <w:t>3</w:t>
      </w:r>
      <w:r w:rsidR="00C01CD1">
        <w:rPr>
          <w:rFonts w:eastAsia="Times New Roman"/>
          <w:sz w:val="28"/>
          <w:szCs w:val="28"/>
          <w:lang w:eastAsia="ru-RU"/>
        </w:rPr>
        <w:t>;</w:t>
      </w:r>
    </w:p>
    <w:p w:rsidR="00E478B0" w:rsidRDefault="00446A26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ц</w:t>
      </w:r>
      <w:r w:rsidR="00520BE2" w:rsidRPr="00371985">
        <w:rPr>
          <w:rFonts w:eastAsia="Times New Roman"/>
          <w:color w:val="000000"/>
          <w:sz w:val="28"/>
          <w:szCs w:val="28"/>
          <w:lang w:eastAsia="ru-RU"/>
        </w:rPr>
        <w:t xml:space="preserve">ентрифужные 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пробирки на 10 мл,</w:t>
      </w:r>
      <w:r w:rsidR="00520BE2" w:rsidRPr="00371985">
        <w:rPr>
          <w:rFonts w:eastAsia="Times New Roman"/>
          <w:color w:val="000000"/>
          <w:sz w:val="28"/>
          <w:szCs w:val="28"/>
          <w:lang w:eastAsia="ru-RU"/>
        </w:rPr>
        <w:t xml:space="preserve"> градуированные с оттянутым кончико</w:t>
      </w:r>
      <w:r w:rsidR="00371985">
        <w:rPr>
          <w:rFonts w:eastAsia="Times New Roman"/>
          <w:color w:val="000000"/>
          <w:sz w:val="28"/>
          <w:szCs w:val="28"/>
          <w:lang w:eastAsia="ru-RU"/>
        </w:rPr>
        <w:t>м;</w:t>
      </w:r>
    </w:p>
    <w:p w:rsidR="00371985" w:rsidRDefault="00446A26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="0042090A">
        <w:rPr>
          <w:rFonts w:eastAsia="Times New Roman"/>
          <w:color w:val="000000"/>
          <w:sz w:val="28"/>
          <w:szCs w:val="28"/>
          <w:lang w:eastAsia="ru-RU"/>
        </w:rPr>
        <w:t>ульверизатор</w:t>
      </w:r>
      <w:r w:rsidR="00E478B0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520BE2" w:rsidRPr="00212348" w:rsidRDefault="00446A26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="00D72D5E">
        <w:rPr>
          <w:rFonts w:eastAsia="Times New Roman"/>
          <w:sz w:val="28"/>
          <w:szCs w:val="28"/>
          <w:lang w:eastAsia="ru-RU"/>
        </w:rPr>
        <w:t xml:space="preserve">ипетки на 10, 5, 1 и 0,1 мл </w:t>
      </w:r>
      <w:r w:rsidR="00371985" w:rsidRPr="00212348">
        <w:rPr>
          <w:rFonts w:eastAsia="Times New Roman"/>
          <w:sz w:val="28"/>
          <w:szCs w:val="28"/>
          <w:lang w:eastAsia="ru-RU"/>
        </w:rPr>
        <w:t>по ГОСТ 29169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EE2D02" w:rsidRDefault="00371985" w:rsidP="00446A26">
      <w:pPr>
        <w:tabs>
          <w:tab w:val="left" w:pos="567"/>
          <w:tab w:val="left" w:pos="709"/>
          <w:tab w:val="left" w:pos="993"/>
        </w:tabs>
        <w:ind w:left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212348">
        <w:rPr>
          <w:rStyle w:val="fontstyle01"/>
          <w:rFonts w:ascii="Times New Roman" w:hAnsi="Times New Roman"/>
          <w:sz w:val="28"/>
          <w:szCs w:val="28"/>
        </w:rPr>
        <w:t>Реактивы:</w:t>
      </w:r>
    </w:p>
    <w:p w:rsidR="005972DD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12348">
        <w:rPr>
          <w:rFonts w:eastAsia="Times New Roman"/>
          <w:color w:val="000000"/>
          <w:sz w:val="28"/>
          <w:szCs w:val="28"/>
          <w:lang w:eastAsia="ru-RU"/>
        </w:rPr>
        <w:t>ацетон х.ч.</w:t>
      </w:r>
      <w:r w:rsidR="00951C33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хлороформ свежеперегнанный;</w:t>
      </w:r>
    </w:p>
    <w:p w:rsidR="00EE2D02" w:rsidRDefault="00951C33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этилацетат свежеперегнанный </w:t>
      </w:r>
      <w:r w:rsidR="005972DD">
        <w:rPr>
          <w:rFonts w:eastAsia="Times New Roman"/>
          <w:color w:val="000000"/>
          <w:sz w:val="28"/>
          <w:szCs w:val="28"/>
          <w:lang w:eastAsia="ru-RU"/>
        </w:rPr>
        <w:t>х.ч.;</w:t>
      </w:r>
    </w:p>
    <w:p w:rsidR="00EE2D02" w:rsidRDefault="00951C33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этиловый спирт, 96 %</w:t>
      </w:r>
      <w:r w:rsidR="000E798A">
        <w:rPr>
          <w:rFonts w:eastAsia="Times New Roman"/>
          <w:color w:val="000000"/>
          <w:sz w:val="28"/>
          <w:szCs w:val="28"/>
          <w:lang w:eastAsia="ru-RU"/>
        </w:rPr>
        <w:t>-ный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5972DD">
        <w:rPr>
          <w:rFonts w:eastAsia="Times New Roman"/>
          <w:color w:val="000000"/>
          <w:sz w:val="28"/>
          <w:szCs w:val="28"/>
          <w:lang w:eastAsia="ru-RU"/>
        </w:rPr>
        <w:t>х</w:t>
      </w:r>
      <w:r w:rsidR="005972DD" w:rsidRPr="00520BE2">
        <w:rPr>
          <w:rFonts w:eastAsia="Times New Roman"/>
          <w:color w:val="000000"/>
          <w:sz w:val="28"/>
          <w:szCs w:val="28"/>
          <w:lang w:eastAsia="ru-RU"/>
        </w:rPr>
        <w:t>.</w:t>
      </w:r>
      <w:r w:rsidR="005972DD">
        <w:rPr>
          <w:rFonts w:eastAsia="Times New Roman"/>
          <w:color w:val="000000"/>
          <w:sz w:val="28"/>
          <w:szCs w:val="28"/>
          <w:lang w:eastAsia="ru-RU"/>
        </w:rPr>
        <w:t>ч.;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гексан х.ч.;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циклогексан х.ч.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аммиак, 30</w:t>
      </w:r>
      <w:r w:rsidR="005F6EC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%</w:t>
      </w:r>
      <w:r w:rsidR="000E798A">
        <w:rPr>
          <w:rFonts w:eastAsia="Times New Roman"/>
          <w:color w:val="000000"/>
          <w:sz w:val="28"/>
          <w:szCs w:val="28"/>
          <w:lang w:eastAsia="ru-RU"/>
        </w:rPr>
        <w:t>-ный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раствор;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гидроксид натрия 4 н.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безводный сульфат натрия х.ч.;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 xml:space="preserve">хлороводородная кислота, </w:t>
      </w:r>
      <w:r>
        <w:rPr>
          <w:rFonts w:eastAsia="Times New Roman"/>
          <w:color w:val="000000"/>
          <w:sz w:val="28"/>
          <w:szCs w:val="28"/>
          <w:lang w:eastAsia="ru-RU"/>
        </w:rPr>
        <w:t>0,1 н</w:t>
      </w:r>
      <w:r w:rsidR="00951C33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520BE2">
        <w:rPr>
          <w:rFonts w:eastAsia="Times New Roman"/>
          <w:color w:val="000000"/>
          <w:sz w:val="28"/>
          <w:szCs w:val="28"/>
          <w:lang w:eastAsia="ru-RU"/>
        </w:rPr>
        <w:t>раствор.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ледяная уксусная кислота;</w:t>
      </w:r>
    </w:p>
    <w:p w:rsidR="00490790" w:rsidRPr="001B465D" w:rsidRDefault="005972DD" w:rsidP="001B465D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фосфорно-молибденовая кислота ч.д.а.</w:t>
      </w:r>
      <w:r w:rsidR="001B465D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1B465D">
        <w:rPr>
          <w:rFonts w:eastAsia="Times New Roman"/>
          <w:color w:val="000000"/>
          <w:sz w:val="28"/>
          <w:szCs w:val="28"/>
          <w:lang w:eastAsia="ru-RU"/>
        </w:rPr>
        <w:t>1%</w:t>
      </w:r>
      <w:r w:rsidR="00C66831" w:rsidRPr="001B465D">
        <w:rPr>
          <w:rFonts w:eastAsia="Times New Roman"/>
          <w:color w:val="000000"/>
          <w:sz w:val="28"/>
          <w:szCs w:val="28"/>
          <w:lang w:eastAsia="ru-RU"/>
        </w:rPr>
        <w:t>-ный</w:t>
      </w:r>
      <w:r w:rsidRPr="001B465D">
        <w:rPr>
          <w:rFonts w:eastAsia="Times New Roman"/>
          <w:color w:val="000000"/>
          <w:sz w:val="28"/>
          <w:szCs w:val="28"/>
          <w:lang w:eastAsia="ru-RU"/>
        </w:rPr>
        <w:t xml:space="preserve"> раствор в этиловом спирте; 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нитрат </w:t>
      </w:r>
      <w:r w:rsidR="0074118C">
        <w:rPr>
          <w:rFonts w:eastAsia="Times New Roman"/>
          <w:color w:val="000000"/>
          <w:sz w:val="28"/>
          <w:szCs w:val="28"/>
          <w:lang w:eastAsia="ru-RU"/>
        </w:rPr>
        <w:t>се</w:t>
      </w:r>
      <w:r>
        <w:rPr>
          <w:rFonts w:eastAsia="Times New Roman"/>
          <w:color w:val="000000"/>
          <w:sz w:val="28"/>
          <w:szCs w:val="28"/>
          <w:lang w:eastAsia="ru-RU"/>
        </w:rPr>
        <w:t>ребра ч.д.а.</w:t>
      </w:r>
      <w:r w:rsidR="00C66831">
        <w:rPr>
          <w:rFonts w:eastAsia="Times New Roman"/>
          <w:color w:val="000000"/>
          <w:sz w:val="28"/>
          <w:szCs w:val="28"/>
          <w:lang w:eastAsia="ru-RU"/>
        </w:rPr>
        <w:t>, 1 %-ный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бромфенолов</w:t>
      </w:r>
      <w:r>
        <w:rPr>
          <w:rFonts w:eastAsia="Times New Roman"/>
          <w:color w:val="000000"/>
          <w:sz w:val="28"/>
          <w:szCs w:val="28"/>
          <w:lang w:eastAsia="ru-RU"/>
        </w:rPr>
        <w:t>ый синий ч.д.а., 0,05</w:t>
      </w:r>
      <w:r w:rsidR="005F6EC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%</w:t>
      </w:r>
      <w:r w:rsidR="000E798A">
        <w:rPr>
          <w:rFonts w:eastAsia="Times New Roman"/>
          <w:color w:val="000000"/>
          <w:sz w:val="28"/>
          <w:szCs w:val="28"/>
          <w:lang w:eastAsia="ru-RU"/>
        </w:rPr>
        <w:t>-ный</w:t>
      </w:r>
      <w:r w:rsidRPr="00520BE2">
        <w:rPr>
          <w:rFonts w:eastAsia="Times New Roman"/>
          <w:color w:val="000000"/>
          <w:sz w:val="28"/>
          <w:szCs w:val="28"/>
          <w:lang w:eastAsia="ru-RU"/>
        </w:rPr>
        <w:t xml:space="preserve"> раствор в а</w:t>
      </w:r>
      <w:r>
        <w:rPr>
          <w:rFonts w:eastAsia="Times New Roman"/>
          <w:color w:val="000000"/>
          <w:sz w:val="28"/>
          <w:szCs w:val="28"/>
          <w:lang w:eastAsia="ru-RU"/>
        </w:rPr>
        <w:t>цетоне;</w:t>
      </w:r>
    </w:p>
    <w:p w:rsidR="00EE2D02" w:rsidRPr="001B465D" w:rsidRDefault="005972DD" w:rsidP="001B465D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проявляющий реагент: 1%</w:t>
      </w:r>
      <w:r w:rsidR="000E798A">
        <w:rPr>
          <w:rFonts w:eastAsia="Times New Roman"/>
          <w:color w:val="000000"/>
          <w:sz w:val="28"/>
          <w:szCs w:val="28"/>
          <w:lang w:eastAsia="ru-RU"/>
        </w:rPr>
        <w:t>-ный</w:t>
      </w:r>
      <w:r w:rsidRPr="00520BE2">
        <w:rPr>
          <w:rFonts w:eastAsia="Times New Roman"/>
          <w:color w:val="000000"/>
          <w:sz w:val="28"/>
          <w:szCs w:val="28"/>
          <w:lang w:eastAsia="ru-RU"/>
        </w:rPr>
        <w:t xml:space="preserve"> водный раствор азотнокислого</w:t>
      </w:r>
      <w:r w:rsidRPr="001B465D">
        <w:rPr>
          <w:rFonts w:eastAsia="Times New Roman"/>
          <w:color w:val="000000"/>
          <w:sz w:val="28"/>
          <w:szCs w:val="28"/>
          <w:lang w:eastAsia="ru-RU"/>
        </w:rPr>
        <w:t>серебра и 0,05</w:t>
      </w:r>
      <w:r w:rsidR="005F6ECB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B465D">
        <w:rPr>
          <w:rFonts w:eastAsia="Times New Roman"/>
          <w:color w:val="000000"/>
          <w:sz w:val="28"/>
          <w:szCs w:val="28"/>
          <w:lang w:eastAsia="ru-RU"/>
        </w:rPr>
        <w:t>%</w:t>
      </w:r>
      <w:r w:rsidR="000E798A" w:rsidRPr="001B465D">
        <w:rPr>
          <w:rFonts w:eastAsia="Times New Roman"/>
          <w:color w:val="000000"/>
          <w:sz w:val="28"/>
          <w:szCs w:val="28"/>
          <w:lang w:eastAsia="ru-RU"/>
        </w:rPr>
        <w:t>-ный</w:t>
      </w:r>
      <w:r w:rsidRPr="001B465D">
        <w:rPr>
          <w:rFonts w:eastAsia="Times New Roman"/>
          <w:color w:val="000000"/>
          <w:sz w:val="28"/>
          <w:szCs w:val="28"/>
          <w:lang w:eastAsia="ru-RU"/>
        </w:rPr>
        <w:t xml:space="preserve"> раствор бромфенолового синего смешать перед употреблением (1:1);</w:t>
      </w:r>
    </w:p>
    <w:p w:rsidR="00EE2D02" w:rsidRDefault="005972DD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л</w:t>
      </w:r>
      <w:r w:rsidR="00520BE2" w:rsidRPr="00520BE2">
        <w:rPr>
          <w:rFonts w:eastAsia="Times New Roman"/>
          <w:color w:val="000000"/>
          <w:sz w:val="28"/>
          <w:szCs w:val="28"/>
          <w:lang w:eastAsia="ru-RU"/>
        </w:rPr>
        <w:t>имонная кислота, 2,5</w:t>
      </w:r>
      <w:r w:rsidR="00FE6B4B">
        <w:rPr>
          <w:rFonts w:eastAsia="Times New Roman"/>
          <w:color w:val="000000"/>
          <w:sz w:val="28"/>
          <w:szCs w:val="28"/>
          <w:lang w:eastAsia="ru-RU"/>
        </w:rPr>
        <w:t>%</w:t>
      </w:r>
      <w:r w:rsidR="000E798A">
        <w:rPr>
          <w:rFonts w:eastAsia="Times New Roman"/>
          <w:color w:val="000000"/>
          <w:sz w:val="28"/>
          <w:szCs w:val="28"/>
          <w:lang w:eastAsia="ru-RU"/>
        </w:rPr>
        <w:t>-ный</w:t>
      </w:r>
      <w:r w:rsidR="00C01CD1">
        <w:rPr>
          <w:rFonts w:eastAsia="Times New Roman"/>
          <w:color w:val="000000"/>
          <w:sz w:val="28"/>
          <w:szCs w:val="28"/>
          <w:lang w:eastAsia="ru-RU"/>
        </w:rPr>
        <w:t xml:space="preserve"> раствор;</w:t>
      </w:r>
    </w:p>
    <w:p w:rsidR="00EE2D02" w:rsidRDefault="00951C33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пл</w:t>
      </w:r>
      <w:r w:rsidR="005F3F41">
        <w:rPr>
          <w:rFonts w:eastAsia="Times New Roman"/>
          <w:color w:val="000000"/>
          <w:sz w:val="28"/>
          <w:szCs w:val="28"/>
          <w:lang w:eastAsia="ru-RU"/>
        </w:rPr>
        <w:t>астинки «Силуфол»</w:t>
      </w:r>
      <w:r w:rsidR="00C01CD1">
        <w:rPr>
          <w:rFonts w:eastAsia="Times New Roman"/>
          <w:color w:val="000000"/>
          <w:sz w:val="28"/>
          <w:szCs w:val="28"/>
          <w:lang w:eastAsia="ru-RU"/>
        </w:rPr>
        <w:t xml:space="preserve"> УФ</w:t>
      </w:r>
      <w:r w:rsidR="005F3F41" w:rsidRPr="005F3F41">
        <w:rPr>
          <w:rFonts w:eastAsia="Times New Roman"/>
          <w:color w:val="000000"/>
          <w:sz w:val="28"/>
          <w:szCs w:val="28"/>
          <w:vertAlign w:val="subscript"/>
          <w:lang w:eastAsia="ru-RU"/>
        </w:rPr>
        <w:t>254</w:t>
      </w:r>
      <w:r w:rsidR="00C01CD1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EE2D02" w:rsidRDefault="00951C33" w:rsidP="00642665">
      <w:pPr>
        <w:numPr>
          <w:ilvl w:val="0"/>
          <w:numId w:val="14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20BE2">
        <w:rPr>
          <w:rFonts w:eastAsia="Times New Roman"/>
          <w:color w:val="000000"/>
          <w:sz w:val="28"/>
          <w:szCs w:val="28"/>
          <w:lang w:eastAsia="ru-RU"/>
        </w:rPr>
        <w:t>стан</w:t>
      </w:r>
      <w:r w:rsidR="00520BE2" w:rsidRPr="00520BE2">
        <w:rPr>
          <w:rFonts w:eastAsia="Times New Roman"/>
          <w:color w:val="000000"/>
          <w:sz w:val="28"/>
          <w:szCs w:val="28"/>
          <w:lang w:eastAsia="ru-RU"/>
        </w:rPr>
        <w:t xml:space="preserve">дартный раствор БМК в ацетоне с содержанием 100 и </w:t>
      </w:r>
      <w:r w:rsidR="00A7783D">
        <w:rPr>
          <w:rFonts w:eastAsia="Times New Roman"/>
          <w:color w:val="000000"/>
          <w:sz w:val="28"/>
          <w:szCs w:val="28"/>
          <w:lang w:eastAsia="ru-RU"/>
        </w:rPr>
        <w:t>10 мкг/мл.</w:t>
      </w:r>
    </w:p>
    <w:p w:rsidR="00520BE2" w:rsidRPr="00FE6B4B" w:rsidRDefault="00520BE2" w:rsidP="005F3F41">
      <w:pPr>
        <w:tabs>
          <w:tab w:val="left" w:pos="567"/>
          <w:tab w:val="left" w:pos="709"/>
          <w:tab w:val="left" w:pos="993"/>
        </w:tabs>
        <w:ind w:left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FE6B4B">
        <w:rPr>
          <w:rFonts w:eastAsia="Times New Roman"/>
          <w:color w:val="000000"/>
          <w:sz w:val="28"/>
          <w:szCs w:val="28"/>
          <w:lang w:eastAsia="ru-RU"/>
        </w:rPr>
        <w:t>Раствор стабилен при хранении в холодильнике 6 мес</w:t>
      </w:r>
      <w:r w:rsidR="00C01CD1">
        <w:rPr>
          <w:rFonts w:eastAsia="Times New Roman"/>
          <w:color w:val="000000"/>
          <w:sz w:val="28"/>
          <w:szCs w:val="28"/>
          <w:lang w:eastAsia="ru-RU"/>
        </w:rPr>
        <w:t>яц.</w:t>
      </w:r>
    </w:p>
    <w:p w:rsidR="006266AD" w:rsidRPr="006266AD" w:rsidRDefault="006266AD" w:rsidP="00212348">
      <w:pPr>
        <w:pStyle w:val="14"/>
        <w:ind w:firstLine="709"/>
        <w:rPr>
          <w:lang w:eastAsia="ru-RU"/>
        </w:rPr>
      </w:pPr>
    </w:p>
    <w:p w:rsidR="00FE6B4B" w:rsidRDefault="00A5608C" w:rsidP="0050490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lastRenderedPageBreak/>
        <w:t>7</w:t>
      </w:r>
      <w:r w:rsidR="00DF35BF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FE6B4B" w:rsidRPr="00814423">
        <w:rPr>
          <w:rFonts w:eastAsia="Times New Roman"/>
          <w:b/>
          <w:sz w:val="28"/>
          <w:szCs w:val="28"/>
          <w:lang w:eastAsia="ru-RU"/>
        </w:rPr>
        <w:t xml:space="preserve">Требования безопасности и </w:t>
      </w:r>
      <w:r w:rsidR="00FE6B4B">
        <w:rPr>
          <w:rFonts w:eastAsia="Times New Roman"/>
          <w:b/>
          <w:sz w:val="28"/>
          <w:szCs w:val="28"/>
          <w:lang w:eastAsia="ru-RU"/>
        </w:rPr>
        <w:t>требовани</w:t>
      </w:r>
      <w:r w:rsidR="00FE6B4B" w:rsidRPr="00814423">
        <w:rPr>
          <w:rFonts w:eastAsia="Times New Roman"/>
          <w:b/>
          <w:sz w:val="28"/>
          <w:szCs w:val="28"/>
          <w:lang w:eastAsia="ru-RU"/>
        </w:rPr>
        <w:t>я к квалификации операторов</w:t>
      </w:r>
    </w:p>
    <w:p w:rsidR="00212348" w:rsidRPr="00814423" w:rsidRDefault="00212348" w:rsidP="00212348">
      <w:pPr>
        <w:autoSpaceDE w:val="0"/>
        <w:autoSpaceDN w:val="0"/>
        <w:adjustRightInd w:val="0"/>
        <w:ind w:firstLine="709"/>
        <w:rPr>
          <w:rFonts w:eastAsia="Times New Roman"/>
          <w:b/>
          <w:sz w:val="28"/>
          <w:szCs w:val="28"/>
        </w:rPr>
      </w:pPr>
    </w:p>
    <w:p w:rsidR="00FE6B4B" w:rsidRPr="00E57BAA" w:rsidRDefault="00FE6B4B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  <w:r w:rsidRPr="00E57BAA">
        <w:rPr>
          <w:rFonts w:eastAsia="Times New Roman"/>
          <w:sz w:val="28"/>
          <w:szCs w:val="28"/>
          <w:lang w:eastAsia="ru-RU"/>
        </w:rPr>
        <w:t xml:space="preserve">При выполнении работ по определению </w:t>
      </w:r>
      <w:r w:rsidR="00F97964" w:rsidRPr="00196243">
        <w:rPr>
          <w:color w:val="000000"/>
          <w:sz w:val="28"/>
          <w:szCs w:val="28"/>
        </w:rPr>
        <w:t>БМК и бенлата по БМКметодом тонкослойной хроматографии</w:t>
      </w:r>
      <w:r w:rsidRPr="00E57BAA">
        <w:rPr>
          <w:rFonts w:eastAsia="Times New Roman"/>
          <w:sz w:val="28"/>
          <w:szCs w:val="28"/>
          <w:lang w:eastAsia="ru-RU"/>
        </w:rPr>
        <w:t xml:space="preserve">обслуживающий </w:t>
      </w:r>
      <w:r>
        <w:rPr>
          <w:rFonts w:eastAsia="Times New Roman"/>
          <w:sz w:val="28"/>
          <w:szCs w:val="28"/>
          <w:lang w:eastAsia="ru-RU"/>
        </w:rPr>
        <w:t>персона</w:t>
      </w:r>
      <w:r w:rsidRPr="00E57BAA">
        <w:rPr>
          <w:rFonts w:eastAsia="Times New Roman"/>
          <w:sz w:val="28"/>
          <w:szCs w:val="28"/>
          <w:lang w:eastAsia="ru-RU"/>
        </w:rPr>
        <w:t>л должен знать и строго соблюдать на рабочем местетребования:</w:t>
      </w:r>
    </w:p>
    <w:p w:rsidR="00FE6B4B" w:rsidRDefault="00FE6B4B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E57BAA">
        <w:rPr>
          <w:rFonts w:eastAsia="Times New Roman"/>
          <w:sz w:val="28"/>
          <w:szCs w:val="28"/>
          <w:lang w:eastAsia="ru-RU"/>
        </w:rPr>
        <w:t>электробезопасности по</w:t>
      </w:r>
      <w:r w:rsidR="00244602" w:rsidRPr="009064D3">
        <w:rPr>
          <w:rFonts w:eastAsia="Times New Roman"/>
          <w:sz w:val="28"/>
          <w:szCs w:val="28"/>
          <w:lang w:eastAsia="ru-RU"/>
        </w:rPr>
        <w:t>[2]</w:t>
      </w:r>
      <w:r w:rsidRPr="00E57BAA">
        <w:rPr>
          <w:rFonts w:eastAsia="Times New Roman"/>
          <w:sz w:val="28"/>
          <w:szCs w:val="28"/>
          <w:lang w:eastAsia="ru-RU"/>
        </w:rPr>
        <w:t xml:space="preserve">; </w:t>
      </w:r>
    </w:p>
    <w:p w:rsidR="00FE6B4B" w:rsidRPr="00E57BAA" w:rsidRDefault="00FE6B4B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E57BAA">
        <w:rPr>
          <w:rFonts w:eastAsia="Times New Roman"/>
          <w:sz w:val="28"/>
          <w:szCs w:val="28"/>
          <w:lang w:eastAsia="ru-RU"/>
        </w:rPr>
        <w:t xml:space="preserve">пожарной безопасности по </w:t>
      </w:r>
      <w:r w:rsidR="00244602" w:rsidRPr="009064D3">
        <w:rPr>
          <w:rFonts w:eastAsia="Times New Roman"/>
          <w:sz w:val="28"/>
          <w:szCs w:val="28"/>
          <w:lang w:eastAsia="ru-RU"/>
        </w:rPr>
        <w:t>[3]</w:t>
      </w:r>
      <w:r w:rsidRPr="00E57BAA">
        <w:rPr>
          <w:rFonts w:eastAsia="Times New Roman"/>
          <w:sz w:val="28"/>
          <w:szCs w:val="28"/>
          <w:lang w:eastAsia="ru-RU"/>
        </w:rPr>
        <w:t>;</w:t>
      </w:r>
    </w:p>
    <w:p w:rsidR="00FE6B4B" w:rsidRPr="00E57BAA" w:rsidRDefault="00FE6B4B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 w:rsidRPr="00E57BAA">
        <w:rPr>
          <w:rFonts w:eastAsia="Times New Roman"/>
          <w:sz w:val="28"/>
          <w:szCs w:val="28"/>
          <w:lang w:eastAsia="ru-RU"/>
        </w:rPr>
        <w:t>техники безопасности при работе в химической лаборатории в</w:t>
      </w:r>
      <w:r>
        <w:rPr>
          <w:rFonts w:eastAsia="Times New Roman"/>
          <w:sz w:val="28"/>
          <w:szCs w:val="28"/>
          <w:lang w:eastAsia="ru-RU"/>
        </w:rPr>
        <w:t xml:space="preserve"> с</w:t>
      </w:r>
      <w:r w:rsidRPr="00E57BAA">
        <w:rPr>
          <w:rFonts w:eastAsia="Times New Roman"/>
          <w:sz w:val="28"/>
          <w:szCs w:val="28"/>
          <w:lang w:eastAsia="ru-RU"/>
        </w:rPr>
        <w:t>оответствии синструкциями</w:t>
      </w:r>
      <w:r>
        <w:rPr>
          <w:rFonts w:eastAsia="Times New Roman"/>
          <w:sz w:val="28"/>
          <w:szCs w:val="28"/>
          <w:lang w:eastAsia="ru-RU"/>
        </w:rPr>
        <w:t>,</w:t>
      </w:r>
      <w:r w:rsidRPr="00E57BAA">
        <w:rPr>
          <w:rFonts w:eastAsia="Times New Roman"/>
          <w:sz w:val="28"/>
          <w:szCs w:val="28"/>
          <w:lang w:eastAsia="ru-RU"/>
        </w:rPr>
        <w:t xml:space="preserve"> утвержденными в установленномпорядке;</w:t>
      </w:r>
    </w:p>
    <w:p w:rsidR="006266AD" w:rsidRPr="006266AD" w:rsidRDefault="00FE6B4B" w:rsidP="00212348">
      <w:pPr>
        <w:pStyle w:val="14"/>
        <w:ind w:firstLine="709"/>
        <w:rPr>
          <w:lang w:eastAsia="ru-RU"/>
        </w:rPr>
      </w:pPr>
      <w:r>
        <w:rPr>
          <w:lang w:eastAsia="ru-RU"/>
        </w:rPr>
        <w:t xml:space="preserve">- </w:t>
      </w:r>
      <w:r w:rsidRPr="00E57BAA">
        <w:rPr>
          <w:lang w:eastAsia="ru-RU"/>
        </w:rPr>
        <w:t>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245E2E" w:rsidRPr="00820B1F" w:rsidRDefault="00245E2E" w:rsidP="003876E6">
      <w:pPr>
        <w:pStyle w:val="14"/>
        <w:ind w:firstLine="0"/>
        <w:rPr>
          <w:b/>
          <w:color w:val="000000"/>
          <w:lang w:eastAsia="ru-RU"/>
        </w:rPr>
      </w:pPr>
    </w:p>
    <w:p w:rsidR="006266AD" w:rsidRDefault="00A5608C" w:rsidP="00212348">
      <w:pPr>
        <w:pStyle w:val="14"/>
        <w:ind w:firstLine="709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8</w:t>
      </w:r>
      <w:r w:rsidR="00DF35BF">
        <w:rPr>
          <w:b/>
          <w:color w:val="000000"/>
          <w:lang w:eastAsia="ru-RU"/>
        </w:rPr>
        <w:t xml:space="preserve"> </w:t>
      </w:r>
      <w:r w:rsidR="00181087" w:rsidRPr="00181087">
        <w:rPr>
          <w:b/>
          <w:color w:val="000000"/>
          <w:lang w:eastAsia="ru-RU"/>
        </w:rPr>
        <w:t>Подготовка к определению</w:t>
      </w:r>
    </w:p>
    <w:p w:rsidR="009E45FC" w:rsidRDefault="009E45FC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9E45FC" w:rsidRPr="009E45FC" w:rsidRDefault="009E45FC" w:rsidP="00212348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9E45FC">
        <w:rPr>
          <w:rFonts w:eastAsia="Times New Roman"/>
          <w:b/>
          <w:color w:val="000000"/>
          <w:sz w:val="28"/>
          <w:szCs w:val="28"/>
          <w:lang w:eastAsia="ru-RU"/>
        </w:rPr>
        <w:t>8.1 Подготовка к определению</w:t>
      </w:r>
    </w:p>
    <w:p w:rsidR="009E45FC" w:rsidRDefault="009E45FC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FE6B4B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>Хроматографические камеры заполняют системами подвижных растворителей за 1 ч до начала хроматографирования для насыщения парами растворителей.</w:t>
      </w:r>
    </w:p>
    <w:p w:rsidR="009E45FC" w:rsidRPr="00181087" w:rsidRDefault="009E45FC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9E45FC" w:rsidRPr="009E45FC" w:rsidRDefault="009E45FC" w:rsidP="009E45FC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9E45FC">
        <w:rPr>
          <w:rFonts w:eastAsia="Times New Roman"/>
          <w:b/>
          <w:color w:val="000000"/>
          <w:sz w:val="28"/>
          <w:szCs w:val="28"/>
          <w:lang w:eastAsia="ru-RU"/>
        </w:rPr>
        <w:t>8.2 Ход анализа</w:t>
      </w:r>
    </w:p>
    <w:p w:rsidR="009E45FC" w:rsidRDefault="009E45FC" w:rsidP="009E45FC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FE6B4B" w:rsidRPr="00181087" w:rsidRDefault="00FE6B4B" w:rsidP="009E45FC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>Экстракция и очистка экстракта. Образец из огурцов, яблок, арбузов с помощью ножа изме</w:t>
      </w:r>
      <w:r w:rsidR="006C09C4">
        <w:rPr>
          <w:rFonts w:eastAsia="Times New Roman"/>
          <w:color w:val="000000"/>
          <w:sz w:val="28"/>
          <w:szCs w:val="28"/>
          <w:lang w:eastAsia="ru-RU"/>
        </w:rPr>
        <w:t>льчают на кусочки размерами 0,5x0,5x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>0,5 см, отбирают среднюю пробу 30 г. Навеску пробы помещают в коническую колбу на 250 мл, заливают 100 мл этилацетата и экстрагируют фунгицид с помощью механического встряхивания в течение 30 мин. Экстракт фильтруют через бумажный фильтр в делительную воронку на 500 мл. Экстракцию повторяют еще 2 раза этилацетатом порциями по 75 мл. Из объединенного экстракта БМК извлекают реэкстракцией 0,1 н HC</w:t>
      </w:r>
      <w:r w:rsidR="009C697B" w:rsidRPr="00181087">
        <w:rPr>
          <w:rFonts w:eastAsia="Times New Roman"/>
          <w:color w:val="000000"/>
          <w:sz w:val="28"/>
          <w:szCs w:val="28"/>
          <w:lang w:eastAsia="ru-RU"/>
        </w:rPr>
        <w:t>l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>3 раза по 50 мл. Объединенный солянокислый экстракт дважды промывают гексаном порциями по 30 мл. Гексановый слой отбрасывают. К солянокислому раствору добавляют 4 мл 4 н раствора едкого натра (до pH 10) и трижды экстрагируют БМК этилацетатом порциями по 50 мл. Этилацетатный экстракт сушат над безводным сульфатом натрия, фильтруют в круглодонную колбу вместимостью 200 мл и с помощью ротационного вакуумного испарителя полностью отгоняют растворитель.</w:t>
      </w:r>
    </w:p>
    <w:p w:rsidR="00FE6B4B" w:rsidRPr="00181087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Пробу </w:t>
      </w:r>
      <w:r w:rsidR="00EE0447">
        <w:rPr>
          <w:rFonts w:eastAsia="Times New Roman"/>
          <w:color w:val="000000"/>
          <w:sz w:val="28"/>
          <w:szCs w:val="28"/>
          <w:lang w:eastAsia="ru-RU"/>
        </w:rPr>
        <w:t>из семян хлопка, льна, зерна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 измельчают с помощью кофейной мельницы до размера частиц, равных размеру частиц манной крупы. Навеску в 15 г помещают в плоскодонную колбу на 250 мл, заливают этилацетатом 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lastRenderedPageBreak/>
        <w:t>(100 мл), а затем проводят экстракцию БМК и очистку экстракта, как указано для огурцов.</w:t>
      </w:r>
    </w:p>
    <w:p w:rsidR="00FE6B4B" w:rsidRPr="00181087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>Пробу вина (30 мл) помещают в делительную воронку на 300 мл и трижды экстрагируют БМК этилацетатом порциями по 50 мл. Дальнейшую очистку экстракта проводят по схеме, описанной для огурцов.</w:t>
      </w:r>
    </w:p>
    <w:p w:rsidR="00FE6B4B" w:rsidRPr="00181087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>Пробу подорожника, с</w:t>
      </w:r>
      <w:r w:rsidR="00687677">
        <w:rPr>
          <w:rFonts w:eastAsia="Times New Roman"/>
          <w:color w:val="000000"/>
          <w:sz w:val="28"/>
          <w:szCs w:val="28"/>
          <w:lang w:eastAsia="ru-RU"/>
        </w:rPr>
        <w:t xml:space="preserve">емян мака, плодов шиповника 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массой 10 г измельчают (кроме мака), заливают 100 мл этилацетата и экстрагируют на аппарате для встряхивания в течение 1,5 ч. Добавляют безводный сульфат натрия и отфильтровывают через бумажный фильтр в делительную воронку. Промывают растительную пробу 2 раза этилацетатом порциями по 50 мл и отфильтровывают в ту же делительную воронку. Экстрагируют БМК трижды 0,1 н раствором соляной кислоты порциями по 50 мл. Объединенный солянокислый раствор 2 раза </w:t>
      </w:r>
      <w:r w:rsidR="00DC6037">
        <w:rPr>
          <w:rFonts w:eastAsia="Times New Roman"/>
          <w:color w:val="000000"/>
          <w:sz w:val="28"/>
          <w:szCs w:val="28"/>
          <w:lang w:eastAsia="ru-RU"/>
        </w:rPr>
        <w:t xml:space="preserve">промывают петролейным эфиром (температура кипенияот 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70 </w:t>
      </w:r>
      <w:r w:rsidR="00DC6037" w:rsidRPr="00181087">
        <w:rPr>
          <w:rFonts w:eastAsia="Times New Roman"/>
          <w:color w:val="000000"/>
          <w:sz w:val="28"/>
          <w:szCs w:val="28"/>
          <w:lang w:eastAsia="ru-RU"/>
        </w:rPr>
        <w:t>°C</w:t>
      </w:r>
      <w:r w:rsidR="00DC6037">
        <w:rPr>
          <w:rFonts w:eastAsia="Times New Roman"/>
          <w:color w:val="000000"/>
          <w:sz w:val="28"/>
          <w:szCs w:val="28"/>
          <w:lang w:eastAsia="ru-RU"/>
        </w:rPr>
        <w:t xml:space="preserve"> до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 100 °C) порциями по 50 мл. К солянокислому раствору добавляют 4 н раствор едкого натра до pH 10. Далее поступают так, как описано для огурцов.</w:t>
      </w:r>
    </w:p>
    <w:p w:rsidR="00FE6B4B" w:rsidRPr="00181087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>Просеянную через почвенное с</w:t>
      </w:r>
      <w:r w:rsidR="00EE0447">
        <w:rPr>
          <w:rFonts w:eastAsia="Times New Roman"/>
          <w:color w:val="000000"/>
          <w:sz w:val="28"/>
          <w:szCs w:val="28"/>
          <w:lang w:eastAsia="ru-RU"/>
        </w:rPr>
        <w:t>ито почву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 растирают в ступке, отбирают навеску в 20 г, переносят ее в колбу на 500 мл, тщательно увлажняют водой (5 мл), а затем заливают 100 мл этилацетата и экстрагируют БМК с помощью механического встряхивания в течение 1 ч. Экстракцию повторяют еще 2 раза </w:t>
      </w:r>
      <w:r w:rsidR="00404FCD">
        <w:rPr>
          <w:rFonts w:eastAsia="Times New Roman"/>
          <w:color w:val="000000"/>
          <w:sz w:val="28"/>
          <w:szCs w:val="28"/>
          <w:lang w:eastAsia="ru-RU"/>
        </w:rPr>
        <w:t xml:space="preserve">этилацетатом порциями по 50 мл. 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>Каждую порцию экстракта фильтруют в делительную воронку, и дальнейшее определение проводят по схеме, описанной для огурцов.</w:t>
      </w:r>
    </w:p>
    <w:p w:rsidR="00FE6B4B" w:rsidRPr="00181087" w:rsidRDefault="00FE6B4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Воду (1 л) </w:t>
      </w:r>
      <w:r w:rsidR="00FB134A">
        <w:rPr>
          <w:rFonts w:eastAsia="Times New Roman"/>
          <w:color w:val="000000"/>
          <w:sz w:val="28"/>
          <w:szCs w:val="28"/>
          <w:lang w:eastAsia="ru-RU"/>
        </w:rPr>
        <w:t>вливают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 в делительную воронку на 1500 мл, добавляют около 30 г NaCl, зате</w:t>
      </w:r>
      <w:r w:rsidR="00EE0447">
        <w:rPr>
          <w:rFonts w:eastAsia="Times New Roman"/>
          <w:color w:val="000000"/>
          <w:sz w:val="28"/>
          <w:szCs w:val="28"/>
          <w:lang w:eastAsia="ru-RU"/>
        </w:rPr>
        <w:t>м по каплям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- 4 н едкий натр до pH 10 и экстрагируют БМК этилацетатом порциями один раз по 100 мл и 2 раза по </w:t>
      </w:r>
      <w:r w:rsidR="00EE2D02">
        <w:rPr>
          <w:rFonts w:eastAsia="Times New Roman"/>
          <w:color w:val="000000"/>
          <w:sz w:val="28"/>
          <w:szCs w:val="28"/>
          <w:lang w:eastAsia="ru-RU"/>
        </w:rPr>
        <w:t>50 мл</w:t>
      </w:r>
      <w:r w:rsidRPr="000938A0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181087">
        <w:rPr>
          <w:rFonts w:eastAsia="Times New Roman"/>
          <w:color w:val="000000"/>
          <w:sz w:val="28"/>
          <w:szCs w:val="28"/>
          <w:lang w:eastAsia="ru-RU"/>
        </w:rPr>
        <w:t xml:space="preserve"> Дальнейшую очистку объединенного экстракта проводят по схеме, описанной для огурцов. </w:t>
      </w:r>
    </w:p>
    <w:p w:rsidR="006266AD" w:rsidRDefault="006266AD" w:rsidP="00212348">
      <w:pPr>
        <w:pStyle w:val="14"/>
        <w:ind w:firstLine="709"/>
        <w:rPr>
          <w:lang w:eastAsia="ru-RU"/>
        </w:rPr>
      </w:pPr>
    </w:p>
    <w:p w:rsidR="00C81F2D" w:rsidRDefault="00A5608C" w:rsidP="00212348">
      <w:pPr>
        <w:pStyle w:val="14"/>
        <w:ind w:firstLine="709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9</w:t>
      </w:r>
      <w:r w:rsidR="00DF35BF">
        <w:rPr>
          <w:b/>
          <w:color w:val="000000"/>
          <w:lang w:eastAsia="ru-RU"/>
        </w:rPr>
        <w:t xml:space="preserve"> </w:t>
      </w:r>
      <w:r w:rsidR="00C81F2D" w:rsidRPr="00B32ED2">
        <w:rPr>
          <w:b/>
          <w:color w:val="000000"/>
          <w:lang w:eastAsia="ru-RU"/>
        </w:rPr>
        <w:t>Хроматографирование</w:t>
      </w:r>
    </w:p>
    <w:p w:rsidR="00212348" w:rsidRPr="00B32ED2" w:rsidRDefault="00212348" w:rsidP="00212348">
      <w:pPr>
        <w:pStyle w:val="14"/>
        <w:ind w:firstLine="709"/>
        <w:rPr>
          <w:b/>
          <w:color w:val="000000"/>
          <w:lang w:eastAsia="ru-RU"/>
        </w:rPr>
      </w:pPr>
    </w:p>
    <w:p w:rsidR="00C81F2D" w:rsidRP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Сухой остаток после удаления растворителя смывают количественно с помощью </w:t>
      </w:r>
      <w:r w:rsidR="008E3804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2</w:t>
      </w:r>
      <w:r w:rsidR="008E3804">
        <w:rPr>
          <w:rFonts w:eastAsia="Times New Roman"/>
          <w:color w:val="000000"/>
          <w:sz w:val="28"/>
          <w:szCs w:val="28"/>
          <w:lang w:eastAsia="ru-RU"/>
        </w:rPr>
        <w:t xml:space="preserve"> до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3 мл ацетона в пробирку с оттянутым кончиком. В пробирку помещают</w:t>
      </w:r>
      <w:r w:rsidR="008E3804">
        <w:rPr>
          <w:rFonts w:eastAsia="Times New Roman"/>
          <w:color w:val="000000"/>
          <w:sz w:val="28"/>
          <w:szCs w:val="28"/>
          <w:lang w:eastAsia="ru-RU"/>
        </w:rPr>
        <w:t>,</w:t>
      </w:r>
      <w:r w:rsidR="00B0124D" w:rsidRPr="00C81F2D">
        <w:rPr>
          <w:rFonts w:eastAsia="Times New Roman"/>
          <w:color w:val="000000"/>
          <w:sz w:val="28"/>
          <w:szCs w:val="28"/>
          <w:lang w:eastAsia="ru-RU"/>
        </w:rPr>
        <w:t>заправленный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сверху</w:t>
      </w:r>
      <w:r w:rsidR="008E3804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стеклянный капилляр и упаривают ацетон, нагревая пробирку на горячей водяной бане до объема около 0,1 мл. Остаток с помощью того же капилляра, но с отломанным заправленным концом, наносят на хроматографическую пластинку. Параллельно на пластинку наносят серию стандартных растворов БМК с содержанием 3; 4; 5; 6; ...; 10 мкг.</w:t>
      </w:r>
    </w:p>
    <w:p w:rsidR="00C81F2D" w:rsidRP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Хроматограмму развивают либо в системе этилацетат-хлороформ-ледяная уксусная кислота (50:50:10), либо в системе толуол-этилацетат-этиловый спирт-аммиак (60:10:20:2). БМК проявляется при облучении 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пластин под лампой УФ-света в виде синих флюоресцирующих пятен на желтом фоне с </w:t>
      </w:r>
      <w:r w:rsidRPr="004902C7">
        <w:rPr>
          <w:rFonts w:eastAsia="Times New Roman"/>
          <w:i/>
          <w:color w:val="000000"/>
          <w:sz w:val="28"/>
          <w:szCs w:val="28"/>
          <w:lang w:eastAsia="ru-RU"/>
        </w:rPr>
        <w:t>R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в первом случае </w:t>
      </w:r>
      <w:r w:rsidR="002A3CE0">
        <w:rPr>
          <w:rFonts w:eastAsia="Times New Roman"/>
          <w:color w:val="000000"/>
          <w:sz w:val="28"/>
          <w:szCs w:val="28"/>
          <w:lang w:eastAsia="ru-RU"/>
        </w:rPr>
        <w:t>(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0,37 ±0,02</w:t>
      </w:r>
      <w:r w:rsidR="002A3CE0">
        <w:rPr>
          <w:rFonts w:eastAsia="Times New Roman"/>
          <w:color w:val="000000"/>
          <w:sz w:val="28"/>
          <w:szCs w:val="28"/>
          <w:lang w:eastAsia="ru-RU"/>
        </w:rPr>
        <w:t>)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, во втором </w:t>
      </w:r>
      <w:r w:rsidR="002A3CE0">
        <w:rPr>
          <w:rFonts w:eastAsia="Times New Roman"/>
          <w:color w:val="000000"/>
          <w:sz w:val="28"/>
          <w:szCs w:val="28"/>
          <w:lang w:eastAsia="ru-RU"/>
        </w:rPr>
        <w:t>–(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0,47 ±0,01</w:t>
      </w:r>
      <w:r w:rsidR="002A3CE0">
        <w:rPr>
          <w:rFonts w:eastAsia="Times New Roman"/>
          <w:color w:val="000000"/>
          <w:sz w:val="28"/>
          <w:szCs w:val="28"/>
          <w:lang w:eastAsia="ru-RU"/>
        </w:rPr>
        <w:t>)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. Для проб вина можно использовать лишь вторую систему, так как в первой на уровне БМК присутствуют пятна неизвестных коэкстрактивных веществ. Линейный диапазон определения </w:t>
      </w:r>
      <w:r w:rsidR="00B87B35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3 </w:t>
      </w:r>
      <w:r w:rsidR="00B87B35">
        <w:rPr>
          <w:rFonts w:eastAsia="Times New Roman"/>
          <w:color w:val="000000"/>
          <w:sz w:val="28"/>
          <w:szCs w:val="28"/>
          <w:lang w:eastAsia="ru-RU"/>
        </w:rPr>
        <w:t xml:space="preserve">до 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10 мкг. Пятна стабильны несколько месяцев.</w:t>
      </w:r>
    </w:p>
    <w:p w:rsidR="00C81F2D" w:rsidRP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Экстракты подорожника, мака и шиповника хроматографируют в системе хлороформ-ацетон-циклогексан-уксусная кислота (7:1:2:1), </w:t>
      </w:r>
      <w:r w:rsidRPr="005D203B">
        <w:rPr>
          <w:rFonts w:eastAsia="Times New Roman"/>
          <w:i/>
          <w:color w:val="000000"/>
          <w:sz w:val="28"/>
          <w:szCs w:val="28"/>
          <w:lang w:eastAsia="ru-RU"/>
        </w:rPr>
        <w:t>R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БМК в этой системе </w:t>
      </w:r>
      <w:r w:rsidR="005D203B">
        <w:rPr>
          <w:rFonts w:eastAsia="Times New Roman"/>
          <w:color w:val="000000"/>
          <w:sz w:val="28"/>
          <w:szCs w:val="28"/>
          <w:lang w:eastAsia="ru-RU"/>
        </w:rPr>
        <w:t>(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0,38 ±0,02</w:t>
      </w:r>
      <w:r w:rsidR="005D203B">
        <w:rPr>
          <w:rFonts w:eastAsia="Times New Roman"/>
          <w:color w:val="000000"/>
          <w:sz w:val="28"/>
          <w:szCs w:val="28"/>
          <w:lang w:eastAsia="ru-RU"/>
        </w:rPr>
        <w:t>)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. Если хроматограм</w:t>
      </w:r>
      <w:r w:rsidR="005D203B">
        <w:rPr>
          <w:rFonts w:eastAsia="Times New Roman"/>
          <w:color w:val="000000"/>
          <w:sz w:val="28"/>
          <w:szCs w:val="28"/>
          <w:lang w:eastAsia="ru-RU"/>
        </w:rPr>
        <w:t>му развивали на пластинке «Силуфол»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без флюоресцентной добавки, то хроматограмму обрабатывают из </w:t>
      </w:r>
      <w:r w:rsidRPr="00E478B0">
        <w:rPr>
          <w:rFonts w:eastAsia="Times New Roman"/>
          <w:color w:val="000000"/>
          <w:sz w:val="28"/>
          <w:szCs w:val="28"/>
          <w:lang w:eastAsia="ru-RU"/>
        </w:rPr>
        <w:t>пульверизатора</w:t>
      </w:r>
      <w:r w:rsidR="005D203B">
        <w:rPr>
          <w:rFonts w:eastAsia="Times New Roman"/>
          <w:color w:val="000000"/>
          <w:sz w:val="28"/>
          <w:szCs w:val="28"/>
          <w:lang w:eastAsia="ru-RU"/>
        </w:rPr>
        <w:t xml:space="preserve"> 1 %-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ным спиртовым раствором фосфорно-молибденовой кислоты. После выдержив</w:t>
      </w:r>
      <w:r w:rsidR="005D203B">
        <w:rPr>
          <w:rFonts w:eastAsia="Times New Roman"/>
          <w:color w:val="000000"/>
          <w:sz w:val="28"/>
          <w:szCs w:val="28"/>
          <w:lang w:eastAsia="ru-RU"/>
        </w:rPr>
        <w:t>ания пластинки в течение 15 мин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под УФ-светом БМК проявляется в виде желтовато-белых пятен на бледно-голубом фоне. Нижний предел определения 10 мкг в пробе. Линейный диапазон определения </w:t>
      </w:r>
      <w:r w:rsidR="00834A71">
        <w:rPr>
          <w:rFonts w:eastAsia="Times New Roman"/>
          <w:color w:val="000000"/>
          <w:sz w:val="28"/>
          <w:szCs w:val="28"/>
          <w:lang w:eastAsia="ru-RU"/>
        </w:rPr>
        <w:t>от 10 до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20 мкг.</w:t>
      </w:r>
    </w:p>
    <w:p w:rsidR="00C81F2D" w:rsidRPr="00C81F2D" w:rsidRDefault="00F94B73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Хроматограмму на пластинке «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>Силуфол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» 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без флюоресцентной добавки можно также обрабатывать после нагревания в сушильном шкафу при </w:t>
      </w:r>
      <w:r w:rsidR="00C81F2D" w:rsidRPr="00E478B0">
        <w:rPr>
          <w:rFonts w:eastAsia="Times New Roman"/>
          <w:color w:val="000000"/>
          <w:sz w:val="28"/>
          <w:szCs w:val="28"/>
          <w:lang w:eastAsia="ru-RU"/>
        </w:rPr>
        <w:t>температуре 100 °C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 в течение </w:t>
      </w:r>
      <w:r w:rsidR="00F600F7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5 </w:t>
      </w:r>
      <w:r w:rsidR="00F600F7">
        <w:rPr>
          <w:rFonts w:eastAsia="Times New Roman"/>
          <w:color w:val="000000"/>
          <w:sz w:val="28"/>
          <w:szCs w:val="28"/>
          <w:lang w:eastAsia="ru-RU"/>
        </w:rPr>
        <w:t>до 10 мин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 смесью азотнокислого серебра с бромфеноловым синим и после </w:t>
      </w:r>
      <w:r w:rsidR="00F600F7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2 </w:t>
      </w:r>
      <w:r w:rsidR="00F600F7">
        <w:rPr>
          <w:rFonts w:eastAsia="Times New Roman"/>
          <w:color w:val="000000"/>
          <w:sz w:val="28"/>
          <w:szCs w:val="28"/>
          <w:lang w:eastAsia="ru-RU"/>
        </w:rPr>
        <w:t>до 5 мин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 нагревания в сушильном шкафу снимают фон 2,5% раствором лимонной кислоты.</w:t>
      </w:r>
    </w:p>
    <w:p w:rsidR="00C81F2D" w:rsidRP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Нахроматограммах БМК проявляется в виде синих пятен на лимонном </w:t>
      </w:r>
      <w:r w:rsidR="00565A7B">
        <w:rPr>
          <w:rFonts w:eastAsia="Times New Roman"/>
          <w:color w:val="000000"/>
          <w:sz w:val="28"/>
          <w:szCs w:val="28"/>
          <w:lang w:eastAsia="ru-RU"/>
        </w:rPr>
        <w:t>фоне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. Линейный диапазон определения </w:t>
      </w:r>
      <w:r w:rsidR="00565A7B">
        <w:rPr>
          <w:rFonts w:eastAsia="Times New Roman"/>
          <w:color w:val="000000"/>
          <w:sz w:val="28"/>
          <w:szCs w:val="28"/>
          <w:lang w:eastAsia="ru-RU"/>
        </w:rPr>
        <w:t xml:space="preserve">от 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5 </w:t>
      </w:r>
      <w:r w:rsidR="00565A7B">
        <w:rPr>
          <w:rFonts w:eastAsia="Times New Roman"/>
          <w:color w:val="000000"/>
          <w:sz w:val="28"/>
          <w:szCs w:val="28"/>
          <w:lang w:eastAsia="ru-RU"/>
        </w:rPr>
        <w:t>до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 xml:space="preserve"> 10 мкг.</w:t>
      </w:r>
    </w:p>
    <w:p w:rsidR="001F481E" w:rsidRDefault="001F481E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565A7B" w:rsidRPr="001F481E" w:rsidRDefault="001F481E" w:rsidP="00212348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1F481E">
        <w:rPr>
          <w:rFonts w:eastAsia="Times New Roman"/>
          <w:b/>
          <w:color w:val="000000"/>
          <w:sz w:val="28"/>
          <w:szCs w:val="28"/>
          <w:lang w:eastAsia="ru-RU"/>
        </w:rPr>
        <w:t xml:space="preserve">10 </w:t>
      </w:r>
      <w:r w:rsidR="00565A7B" w:rsidRPr="001F481E">
        <w:rPr>
          <w:rFonts w:eastAsia="Times New Roman"/>
          <w:b/>
          <w:color w:val="000000"/>
          <w:sz w:val="28"/>
          <w:szCs w:val="28"/>
          <w:lang w:eastAsia="ru-RU"/>
        </w:rPr>
        <w:t>Обработка результатов анализа</w:t>
      </w:r>
    </w:p>
    <w:p w:rsidR="00565A7B" w:rsidRDefault="00565A7B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>Содержание БМК в пробе (</w:t>
      </w:r>
      <w:r w:rsidRPr="001F481E">
        <w:rPr>
          <w:rFonts w:eastAsia="Times New Roman"/>
          <w:i/>
          <w:color w:val="000000"/>
          <w:sz w:val="28"/>
          <w:szCs w:val="28"/>
          <w:lang w:eastAsia="ru-RU"/>
        </w:rPr>
        <w:t>X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, мг/кг или мг/л) вычисляют по формуле</w:t>
      </w:r>
      <w:r w:rsidR="004A3B97">
        <w:rPr>
          <w:rFonts w:eastAsia="Times New Roman"/>
          <w:color w:val="000000"/>
          <w:sz w:val="28"/>
          <w:szCs w:val="28"/>
          <w:lang w:eastAsia="ru-RU"/>
        </w:rPr>
        <w:t xml:space="preserve"> (1)</w:t>
      </w:r>
      <w:r w:rsidRPr="00C81F2D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1B5961" w:rsidRDefault="001B5961" w:rsidP="00EE2D02">
      <w:pPr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:rsidR="001B5961" w:rsidRPr="00C81F2D" w:rsidRDefault="00EE2D02" w:rsidP="00EE2D02">
      <w:pPr>
        <w:ind w:firstLine="709"/>
        <w:jc w:val="right"/>
        <w:rPr>
          <w:rFonts w:eastAsia="Times New Roman"/>
          <w:color w:val="000000"/>
          <w:sz w:val="28"/>
          <w:szCs w:val="28"/>
          <w:lang w:eastAsia="ru-RU"/>
        </w:rPr>
      </w:pPr>
      <w:r w:rsidRPr="001B5961">
        <w:rPr>
          <w:rFonts w:eastAsia="Times New Roman"/>
          <w:color w:val="000000"/>
          <w:position w:val="-10"/>
          <w:sz w:val="28"/>
          <w:szCs w:val="28"/>
          <w:lang w:eastAsia="ru-RU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7.75pt" o:ole="">
            <v:imagedata r:id="rId13" o:title=""/>
          </v:shape>
          <o:OLEObject Type="Embed" ProgID="Equation.3" ShapeID="_x0000_i1025" DrawAspect="Content" ObjectID="_1653300121" r:id="rId14"/>
        </w:object>
      </w:r>
      <w:r w:rsidR="00CE4620" w:rsidRPr="001B5961">
        <w:rPr>
          <w:rFonts w:eastAsia="Times New Roman"/>
          <w:color w:val="000000"/>
          <w:position w:val="-24"/>
          <w:sz w:val="28"/>
          <w:szCs w:val="28"/>
          <w:lang w:eastAsia="ru-RU"/>
        </w:rPr>
        <w:object w:dxaOrig="720" w:dyaOrig="620">
          <v:shape id="_x0000_i1026" type="#_x0000_t75" style="width:34.6pt;height:30.85pt" o:ole="">
            <v:imagedata r:id="rId15" o:title=""/>
          </v:shape>
          <o:OLEObject Type="Embed" ProgID="Equation.3" ShapeID="_x0000_i1026" DrawAspect="Content" ObjectID="_1653300122" r:id="rId16"/>
        </w:objec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                                                        (1)</w:t>
      </w:r>
    </w:p>
    <w:p w:rsidR="00212348" w:rsidRPr="00C81F2D" w:rsidRDefault="00212348" w:rsidP="00212348">
      <w:pPr>
        <w:ind w:firstLine="709"/>
        <w:jc w:val="center"/>
        <w:rPr>
          <w:rFonts w:eastAsia="Times New Roman"/>
          <w:i/>
          <w:color w:val="000000"/>
          <w:sz w:val="28"/>
          <w:szCs w:val="28"/>
          <w:lang w:eastAsia="ru-RU"/>
        </w:rPr>
      </w:pPr>
    </w:p>
    <w:p w:rsidR="00C81F2D" w:rsidRPr="00C81F2D" w:rsidRDefault="001F481E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где</w:t>
      </w:r>
      <w:r w:rsidR="00C81F2D" w:rsidRPr="00C81F2D">
        <w:rPr>
          <w:rFonts w:eastAsia="Times New Roman"/>
          <w:color w:val="000000"/>
          <w:sz w:val="28"/>
          <w:szCs w:val="28"/>
          <w:lang w:eastAsia="ru-RU"/>
        </w:rPr>
        <w:t xml:space="preserve"> A- количество БМК, найденное в хроматографируемой пробе методом соотношения со стандартами, мкг;</w:t>
      </w:r>
    </w:p>
    <w:p w:rsidR="00C81F2D" w:rsidRPr="00C81F2D" w:rsidRDefault="00C81F2D" w:rsidP="00212348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81F2D">
        <w:rPr>
          <w:rFonts w:eastAsia="Times New Roman"/>
          <w:color w:val="000000"/>
          <w:sz w:val="28"/>
          <w:szCs w:val="28"/>
          <w:lang w:eastAsia="ru-RU"/>
        </w:rPr>
        <w:t>P - навеска или объем исследуемой пробы, г или мл.</w:t>
      </w:r>
    </w:p>
    <w:p w:rsidR="00F01112" w:rsidRDefault="00BC589F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C589F">
        <w:rPr>
          <w:rFonts w:eastAsia="Times New Roman"/>
          <w:sz w:val="28"/>
          <w:szCs w:val="28"/>
          <w:lang w:eastAsia="ru-RU"/>
        </w:rPr>
        <w:t>В результате оценки пок</w:t>
      </w:r>
      <w:r>
        <w:rPr>
          <w:rFonts w:eastAsia="Times New Roman"/>
          <w:sz w:val="28"/>
          <w:szCs w:val="28"/>
          <w:lang w:eastAsia="ru-RU"/>
        </w:rPr>
        <w:t>аз</w:t>
      </w:r>
      <w:r w:rsidR="001F481E">
        <w:rPr>
          <w:rFonts w:eastAsia="Times New Roman"/>
          <w:sz w:val="28"/>
          <w:szCs w:val="28"/>
          <w:lang w:eastAsia="ru-RU"/>
        </w:rPr>
        <w:t xml:space="preserve">ателя правильности для данного метода </w:t>
      </w:r>
      <w:r w:rsidRPr="00BC589F">
        <w:rPr>
          <w:rFonts w:eastAsia="Times New Roman"/>
          <w:sz w:val="28"/>
          <w:szCs w:val="28"/>
          <w:lang w:eastAsia="ru-RU"/>
        </w:rPr>
        <w:t xml:space="preserve"> былаустановлена незначимость смещения во всем</w:t>
      </w:r>
      <w:r w:rsidRPr="00BC589F">
        <w:rPr>
          <w:sz w:val="28"/>
          <w:lang w:eastAsia="ru-RU"/>
        </w:rPr>
        <w:t>диапазоне</w:t>
      </w:r>
      <w:r w:rsidRPr="00BC589F">
        <w:rPr>
          <w:rFonts w:eastAsia="Times New Roman"/>
          <w:sz w:val="28"/>
          <w:szCs w:val="28"/>
          <w:lang w:eastAsia="ru-RU"/>
        </w:rPr>
        <w:t xml:space="preserve"> измерений.</w:t>
      </w:r>
    </w:p>
    <w:p w:rsidR="00C81F2D" w:rsidRDefault="00C81F2D" w:rsidP="00212348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C81F2D" w:rsidRDefault="00C81F2D" w:rsidP="00212348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81F2D" w:rsidRDefault="00C81F2D" w:rsidP="00212348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81F2D" w:rsidRDefault="00C81F2D" w:rsidP="00212348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81F2D" w:rsidRDefault="00C81F2D" w:rsidP="00212348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C81F2D" w:rsidRDefault="00C81F2D" w:rsidP="00DF35BF">
      <w:pPr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</w:p>
    <w:p w:rsidR="00A64C6C" w:rsidRDefault="00873C60" w:rsidP="00212348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</w:t>
      </w:r>
      <w:r w:rsidR="00A64C6C" w:rsidRPr="005A298A">
        <w:rPr>
          <w:b/>
          <w:sz w:val="28"/>
          <w:szCs w:val="28"/>
        </w:rPr>
        <w:t>иблиография</w:t>
      </w:r>
    </w:p>
    <w:p w:rsidR="00A64C6C" w:rsidRDefault="00A64C6C" w:rsidP="00212348">
      <w:pPr>
        <w:jc w:val="center"/>
        <w:rPr>
          <w:b/>
          <w:sz w:val="28"/>
          <w:szCs w:val="28"/>
        </w:rPr>
      </w:pPr>
    </w:p>
    <w:p w:rsidR="00873C60" w:rsidRDefault="00820B1F" w:rsidP="006535A9">
      <w:pPr>
        <w:ind w:firstLine="709"/>
        <w:jc w:val="both"/>
        <w:rPr>
          <w:sz w:val="28"/>
        </w:rPr>
      </w:pPr>
      <w:r w:rsidRPr="00820B1F">
        <w:rPr>
          <w:sz w:val="28"/>
        </w:rPr>
        <w:t>[1] Закон Республики Казахстан «Об обеспечении единства измерений» от 7 июня 2000 г. № 53-II.</w:t>
      </w:r>
    </w:p>
    <w:p w:rsidR="004D40BE" w:rsidRDefault="004D40BE" w:rsidP="006535A9">
      <w:pPr>
        <w:pStyle w:val="99"/>
        <w:ind w:firstLine="709"/>
        <w:rPr>
          <w:sz w:val="28"/>
          <w:szCs w:val="28"/>
        </w:rPr>
      </w:pPr>
      <w:r w:rsidRPr="00163387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163387">
        <w:rPr>
          <w:sz w:val="28"/>
          <w:szCs w:val="28"/>
        </w:rPr>
        <w:t xml:space="preserve">]  Приказ Министра энергетики Республики Казахстан от 19 марта 2015 года № 222 </w:t>
      </w:r>
      <w:r w:rsidR="006535A9">
        <w:rPr>
          <w:sz w:val="28"/>
          <w:szCs w:val="28"/>
        </w:rPr>
        <w:t>«</w:t>
      </w:r>
      <w:r w:rsidRPr="00163387">
        <w:rPr>
          <w:sz w:val="28"/>
          <w:szCs w:val="28"/>
        </w:rPr>
        <w:t>Об утверждении Правил техники безопасности при эксплуатации электроустановок потребителей</w:t>
      </w:r>
      <w:r w:rsidR="006535A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D40BE" w:rsidRPr="006E3941" w:rsidRDefault="004D40BE" w:rsidP="006535A9">
      <w:pPr>
        <w:pStyle w:val="99"/>
        <w:ind w:firstLine="709"/>
        <w:rPr>
          <w:sz w:val="28"/>
          <w:szCs w:val="28"/>
        </w:rPr>
      </w:pPr>
      <w:r w:rsidRPr="00163387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163387">
        <w:rPr>
          <w:sz w:val="28"/>
          <w:szCs w:val="28"/>
        </w:rPr>
        <w:t>]</w:t>
      </w:r>
      <w:r w:rsidRPr="009B61CA">
        <w:rPr>
          <w:sz w:val="28"/>
          <w:szCs w:val="28"/>
        </w:rPr>
        <w:t>Постановление Правительства Республики Казахстан от 9 октября 2014 года № 1077</w:t>
      </w:r>
      <w:r>
        <w:rPr>
          <w:sz w:val="28"/>
          <w:szCs w:val="28"/>
        </w:rPr>
        <w:t xml:space="preserve"> «</w:t>
      </w:r>
      <w:r w:rsidRPr="009B61CA">
        <w:rPr>
          <w:sz w:val="28"/>
          <w:szCs w:val="28"/>
        </w:rPr>
        <w:t>Об утверждении Правил пожарной безопасности</w:t>
      </w:r>
      <w:r>
        <w:rPr>
          <w:sz w:val="28"/>
          <w:szCs w:val="28"/>
        </w:rPr>
        <w:t>»</w:t>
      </w:r>
      <w:r w:rsidRPr="009B61CA">
        <w:rPr>
          <w:sz w:val="28"/>
          <w:szCs w:val="28"/>
        </w:rPr>
        <w:t>.</w:t>
      </w:r>
    </w:p>
    <w:p w:rsidR="004D40BE" w:rsidRPr="00212348" w:rsidRDefault="004D40BE" w:rsidP="00212348">
      <w:pPr>
        <w:ind w:firstLine="567"/>
        <w:jc w:val="both"/>
        <w:rPr>
          <w:sz w:val="28"/>
        </w:rPr>
      </w:pPr>
    </w:p>
    <w:p w:rsidR="00A64C6C" w:rsidRPr="00212348" w:rsidRDefault="00A64C6C" w:rsidP="00212348">
      <w:pPr>
        <w:ind w:firstLine="567"/>
        <w:jc w:val="both"/>
        <w:rPr>
          <w:color w:val="000000"/>
          <w:sz w:val="28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A64C6C" w:rsidRDefault="00A64C6C" w:rsidP="00DD58DB">
      <w:pPr>
        <w:jc w:val="both"/>
        <w:rPr>
          <w:color w:val="000000"/>
        </w:rPr>
      </w:pPr>
    </w:p>
    <w:p w:rsidR="002C22C4" w:rsidRDefault="002C22C4" w:rsidP="00DD58DB">
      <w:pPr>
        <w:jc w:val="both"/>
        <w:rPr>
          <w:color w:val="000000"/>
        </w:rPr>
      </w:pPr>
    </w:p>
    <w:p w:rsidR="00461D44" w:rsidRDefault="00461D44" w:rsidP="00DD58DB">
      <w:pPr>
        <w:jc w:val="both"/>
        <w:rPr>
          <w:color w:val="000000"/>
        </w:rPr>
      </w:pPr>
    </w:p>
    <w:p w:rsidR="006535A9" w:rsidRDefault="006535A9" w:rsidP="00DD58DB">
      <w:pPr>
        <w:jc w:val="both"/>
        <w:rPr>
          <w:color w:val="000000"/>
        </w:rPr>
      </w:pPr>
    </w:p>
    <w:p w:rsidR="00461D44" w:rsidRDefault="00461D44" w:rsidP="00DD58DB">
      <w:pPr>
        <w:jc w:val="both"/>
        <w:rPr>
          <w:color w:val="000000"/>
        </w:rPr>
      </w:pPr>
    </w:p>
    <w:p w:rsidR="00404FCD" w:rsidRDefault="00404FCD" w:rsidP="00DD58DB">
      <w:pPr>
        <w:jc w:val="both"/>
        <w:rPr>
          <w:color w:val="000000"/>
        </w:rPr>
      </w:pPr>
    </w:p>
    <w:p w:rsidR="006535A9" w:rsidRPr="00461D44" w:rsidRDefault="006535A9" w:rsidP="006535A9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 w:rsidRPr="00461D44">
        <w:rPr>
          <w:rFonts w:eastAsia="Times New Roman"/>
          <w:b/>
          <w:bCs/>
          <w:sz w:val="28"/>
          <w:szCs w:val="28"/>
          <w:lang w:eastAsia="ru-RU"/>
        </w:rPr>
        <w:t>УДК 621.317</w:t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  <w:t>МКС 17.020</w:t>
      </w:r>
    </w:p>
    <w:p w:rsidR="006535A9" w:rsidRPr="00461D44" w:rsidRDefault="006535A9" w:rsidP="006535A9">
      <w:pPr>
        <w:autoSpaceDE w:val="0"/>
        <w:autoSpaceDN w:val="0"/>
        <w:adjustRightInd w:val="0"/>
        <w:rPr>
          <w:rFonts w:eastAsia="Times New Roman"/>
          <w:b/>
          <w:bCs/>
          <w:sz w:val="28"/>
          <w:szCs w:val="28"/>
          <w:lang w:eastAsia="ru-RU"/>
        </w:rPr>
      </w:pPr>
    </w:p>
    <w:p w:rsidR="006535A9" w:rsidRPr="00F257D0" w:rsidRDefault="006535A9" w:rsidP="006535A9">
      <w:pPr>
        <w:pBdr>
          <w:bottom w:val="single" w:sz="4" w:space="1" w:color="auto"/>
        </w:pBdr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F257D0">
        <w:rPr>
          <w:rFonts w:eastAsia="Times New Roman"/>
          <w:b/>
          <w:bCs/>
          <w:sz w:val="28"/>
          <w:szCs w:val="28"/>
          <w:lang w:eastAsia="ru-RU"/>
        </w:rPr>
        <w:t>Ключевые слова:</w:t>
      </w:r>
      <w:r w:rsidR="00DF35BF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z w:val="28"/>
          <w:szCs w:val="28"/>
          <w:lang w:eastAsia="ru-RU"/>
        </w:rPr>
        <w:t xml:space="preserve">методические указания, БМК и бенлат, </w:t>
      </w:r>
      <w:r w:rsidRPr="00F257D0">
        <w:rPr>
          <w:rFonts w:eastAsia="Times New Roman"/>
          <w:bCs/>
          <w:sz w:val="28"/>
          <w:szCs w:val="28"/>
          <w:lang w:eastAsia="ru-RU"/>
        </w:rPr>
        <w:t>метод тонкослойной хроматографии</w:t>
      </w:r>
      <w:r>
        <w:rPr>
          <w:rFonts w:eastAsia="Times New Roman"/>
          <w:bCs/>
          <w:sz w:val="28"/>
          <w:szCs w:val="28"/>
          <w:lang w:eastAsia="ru-RU"/>
        </w:rPr>
        <w:t>.</w:t>
      </w:r>
    </w:p>
    <w:p w:rsidR="00404FCD" w:rsidRDefault="00404FCD" w:rsidP="00DD58DB">
      <w:pPr>
        <w:jc w:val="both"/>
        <w:rPr>
          <w:color w:val="000000"/>
        </w:rPr>
      </w:pPr>
    </w:p>
    <w:p w:rsidR="0042090A" w:rsidRDefault="0042090A" w:rsidP="00DD58DB">
      <w:pPr>
        <w:jc w:val="both"/>
        <w:rPr>
          <w:color w:val="000000"/>
        </w:rPr>
      </w:pPr>
    </w:p>
    <w:p w:rsidR="00165C1F" w:rsidRPr="00461D44" w:rsidRDefault="00165C1F" w:rsidP="00165C1F">
      <w:pPr>
        <w:pBdr>
          <w:top w:val="single" w:sz="4" w:space="1" w:color="auto"/>
        </w:pBdr>
        <w:autoSpaceDE w:val="0"/>
        <w:autoSpaceDN w:val="0"/>
        <w:adjustRightInd w:val="0"/>
        <w:ind w:firstLine="709"/>
        <w:rPr>
          <w:rFonts w:eastAsia="Times New Roman"/>
          <w:b/>
          <w:bCs/>
          <w:sz w:val="28"/>
          <w:szCs w:val="28"/>
          <w:lang w:eastAsia="ru-RU"/>
        </w:rPr>
      </w:pPr>
      <w:r w:rsidRPr="00461D44">
        <w:rPr>
          <w:rFonts w:eastAsia="Times New Roman"/>
          <w:b/>
          <w:bCs/>
          <w:sz w:val="28"/>
          <w:szCs w:val="28"/>
          <w:lang w:eastAsia="ru-RU"/>
        </w:rPr>
        <w:lastRenderedPageBreak/>
        <w:t>УДК 621.317</w:t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</w:r>
      <w:r w:rsidRPr="00461D44">
        <w:rPr>
          <w:rFonts w:eastAsia="Times New Roman"/>
          <w:b/>
          <w:bCs/>
          <w:sz w:val="28"/>
          <w:szCs w:val="28"/>
          <w:lang w:eastAsia="ru-RU"/>
        </w:rPr>
        <w:tab/>
        <w:t>МКС 17.020</w:t>
      </w:r>
    </w:p>
    <w:p w:rsidR="00165C1F" w:rsidRPr="00461D44" w:rsidRDefault="00165C1F" w:rsidP="00165C1F">
      <w:pPr>
        <w:autoSpaceDE w:val="0"/>
        <w:autoSpaceDN w:val="0"/>
        <w:adjustRightInd w:val="0"/>
        <w:rPr>
          <w:rFonts w:eastAsia="Times New Roman"/>
          <w:b/>
          <w:bCs/>
          <w:sz w:val="28"/>
          <w:szCs w:val="28"/>
          <w:lang w:eastAsia="ru-RU"/>
        </w:rPr>
      </w:pPr>
    </w:p>
    <w:p w:rsidR="00165C1F" w:rsidRPr="00F257D0" w:rsidRDefault="00165C1F" w:rsidP="00165C1F">
      <w:pPr>
        <w:pBdr>
          <w:bottom w:val="single" w:sz="4" w:space="1" w:color="auto"/>
        </w:pBdr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F257D0">
        <w:rPr>
          <w:rFonts w:eastAsia="Times New Roman"/>
          <w:b/>
          <w:bCs/>
          <w:sz w:val="28"/>
          <w:szCs w:val="28"/>
          <w:lang w:eastAsia="ru-RU"/>
        </w:rPr>
        <w:t>Ключевые слова:</w:t>
      </w:r>
      <w:r w:rsidR="00DF35BF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z w:val="28"/>
          <w:szCs w:val="28"/>
          <w:lang w:eastAsia="ru-RU"/>
        </w:rPr>
        <w:t xml:space="preserve">методические указания, БМК и бенлат, </w:t>
      </w:r>
      <w:r w:rsidRPr="00F257D0">
        <w:rPr>
          <w:rFonts w:eastAsia="Times New Roman"/>
          <w:bCs/>
          <w:sz w:val="28"/>
          <w:szCs w:val="28"/>
          <w:lang w:eastAsia="ru-RU"/>
        </w:rPr>
        <w:t>метод тонкослойной хроматографии</w:t>
      </w:r>
      <w:r>
        <w:rPr>
          <w:rFonts w:eastAsia="Times New Roman"/>
          <w:bCs/>
          <w:sz w:val="28"/>
          <w:szCs w:val="28"/>
          <w:lang w:eastAsia="ru-RU"/>
        </w:rPr>
        <w:t>.</w:t>
      </w:r>
    </w:p>
    <w:p w:rsidR="00DD58DB" w:rsidRDefault="00DD58DB" w:rsidP="00DD58DB">
      <w:pPr>
        <w:tabs>
          <w:tab w:val="left" w:pos="1421"/>
        </w:tabs>
        <w:ind w:firstLine="709"/>
        <w:rPr>
          <w:b/>
        </w:rPr>
      </w:pPr>
    </w:p>
    <w:p w:rsidR="00DD58DB" w:rsidRPr="00212348" w:rsidRDefault="00DD58DB" w:rsidP="00F257D0">
      <w:pPr>
        <w:tabs>
          <w:tab w:val="left" w:pos="1421"/>
        </w:tabs>
        <w:ind w:firstLine="709"/>
        <w:jc w:val="both"/>
        <w:rPr>
          <w:sz w:val="28"/>
        </w:rPr>
      </w:pPr>
      <w:r w:rsidRPr="00212348">
        <w:rPr>
          <w:b/>
          <w:sz w:val="28"/>
        </w:rPr>
        <w:t>РАЗРАБОТЧИК:</w:t>
      </w:r>
      <w:r w:rsidRPr="00212348">
        <w:rPr>
          <w:sz w:val="28"/>
        </w:rPr>
        <w:t xml:space="preserve"> 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Министерства </w:t>
      </w:r>
      <w:r w:rsidR="00D65820">
        <w:rPr>
          <w:sz w:val="28"/>
        </w:rPr>
        <w:t>торговли и интеграции</w:t>
      </w:r>
      <w:r w:rsidRPr="00212348">
        <w:rPr>
          <w:sz w:val="28"/>
        </w:rPr>
        <w:t xml:space="preserve"> Республики Казахстан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Заместитель генерального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директора РГП «КазИнМетр»</w:t>
      </w:r>
      <w:r w:rsidRPr="00212348">
        <w:rPr>
          <w:sz w:val="28"/>
        </w:rPr>
        <w:tab/>
      </w:r>
      <w:r w:rsidRPr="00212348">
        <w:rPr>
          <w:sz w:val="28"/>
        </w:rPr>
        <w:tab/>
      </w:r>
      <w:r w:rsidRPr="00212348">
        <w:rPr>
          <w:sz w:val="28"/>
        </w:rPr>
        <w:tab/>
        <w:t xml:space="preserve">              Д.Шарипов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Начальник управления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законодательной метрологии и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международного сотрудничества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РГП «КазИнМетр»</w:t>
      </w:r>
      <w:r w:rsidRPr="00212348">
        <w:rPr>
          <w:sz w:val="28"/>
        </w:rPr>
        <w:tab/>
      </w:r>
      <w:r w:rsidRPr="00212348">
        <w:rPr>
          <w:sz w:val="28"/>
        </w:rPr>
        <w:tab/>
      </w:r>
      <w:r w:rsidRPr="00212348">
        <w:rPr>
          <w:sz w:val="28"/>
        </w:rPr>
        <w:tab/>
      </w:r>
      <w:r w:rsidRPr="00212348">
        <w:rPr>
          <w:sz w:val="28"/>
        </w:rPr>
        <w:tab/>
      </w:r>
      <w:r w:rsidRPr="00212348">
        <w:rPr>
          <w:sz w:val="28"/>
        </w:rPr>
        <w:tab/>
        <w:t xml:space="preserve">              А.Есенкулов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Эксперт 2 категории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  <w:r w:rsidRPr="00212348">
        <w:rPr>
          <w:sz w:val="28"/>
        </w:rPr>
        <w:t>З</w:t>
      </w:r>
      <w:r w:rsidR="00212348">
        <w:rPr>
          <w:sz w:val="28"/>
        </w:rPr>
        <w:t xml:space="preserve">КФ РГП «КазИнМетр»     </w:t>
      </w:r>
      <w:r w:rsidRPr="00212348">
        <w:rPr>
          <w:sz w:val="28"/>
        </w:rPr>
        <w:t xml:space="preserve">                                                 Б.Кубаев</w:t>
      </w:r>
    </w:p>
    <w:p w:rsidR="00DD58DB" w:rsidRPr="00212348" w:rsidRDefault="00DD58DB" w:rsidP="00DD58DB">
      <w:pPr>
        <w:tabs>
          <w:tab w:val="left" w:pos="1421"/>
        </w:tabs>
        <w:ind w:firstLine="709"/>
        <w:rPr>
          <w:sz w:val="28"/>
        </w:rPr>
      </w:pPr>
    </w:p>
    <w:p w:rsidR="00DD58DB" w:rsidRPr="00461D44" w:rsidRDefault="00DD58DB" w:rsidP="00DD58DB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  <w:sz w:val="28"/>
          <w:szCs w:val="28"/>
        </w:rPr>
      </w:pPr>
    </w:p>
    <w:sectPr w:rsidR="00DD58DB" w:rsidRPr="00461D44" w:rsidSect="00440945">
      <w:footerReference w:type="even" r:id="rId17"/>
      <w:headerReference w:type="first" r:id="rId18"/>
      <w:footerReference w:type="first" r:id="rId19"/>
      <w:pgSz w:w="11906" w:h="16838" w:code="9"/>
      <w:pgMar w:top="1418" w:right="1418" w:bottom="1418" w:left="1134" w:header="1021" w:footer="1021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934" w:rsidRDefault="00111934">
      <w:r>
        <w:separator/>
      </w:r>
    </w:p>
  </w:endnote>
  <w:endnote w:type="continuationSeparator" w:id="1">
    <w:p w:rsidR="00111934" w:rsidRDefault="00111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6AD" w:rsidRPr="00DD58DB" w:rsidRDefault="00D54B0E">
    <w:pPr>
      <w:pStyle w:val="a3"/>
      <w:ind w:right="360"/>
      <w:rPr>
        <w:rFonts w:ascii="Times New Roman" w:hAnsi="Times New Roman" w:cs="Times New Roman"/>
        <w:sz w:val="28"/>
        <w:szCs w:val="24"/>
      </w:rPr>
    </w:pPr>
    <w:r w:rsidRPr="00DD58DB">
      <w:rPr>
        <w:rStyle w:val="a5"/>
        <w:rFonts w:ascii="Times New Roman" w:hAnsi="Times New Roman" w:cs="Times New Roman"/>
        <w:sz w:val="28"/>
        <w:szCs w:val="24"/>
      </w:rPr>
      <w:fldChar w:fldCharType="begin"/>
    </w:r>
    <w:r w:rsidR="006266AD" w:rsidRPr="00DD58DB">
      <w:rPr>
        <w:rStyle w:val="a5"/>
        <w:rFonts w:ascii="Times New Roman" w:hAnsi="Times New Roman" w:cs="Times New Roman"/>
        <w:sz w:val="28"/>
        <w:szCs w:val="24"/>
      </w:rPr>
      <w:instrText xml:space="preserve"> PAGE </w:instrText>
    </w:r>
    <w:r w:rsidRPr="00DD58DB">
      <w:rPr>
        <w:rStyle w:val="a5"/>
        <w:rFonts w:ascii="Times New Roman" w:hAnsi="Times New Roman" w:cs="Times New Roman"/>
        <w:sz w:val="28"/>
        <w:szCs w:val="24"/>
      </w:rPr>
      <w:fldChar w:fldCharType="separate"/>
    </w:r>
    <w:r w:rsidR="00757B4E">
      <w:rPr>
        <w:rStyle w:val="a5"/>
        <w:rFonts w:ascii="Times New Roman" w:hAnsi="Times New Roman" w:cs="Times New Roman"/>
        <w:noProof/>
        <w:sz w:val="28"/>
        <w:szCs w:val="24"/>
      </w:rPr>
      <w:t>II</w:t>
    </w:r>
    <w:r w:rsidRPr="00DD58DB">
      <w:rPr>
        <w:rStyle w:val="a5"/>
        <w:rFonts w:ascii="Times New Roman" w:hAnsi="Times New Roman" w:cs="Times New Roman"/>
        <w:sz w:val="28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6AD" w:rsidRPr="00504905" w:rsidRDefault="00D54B0E" w:rsidP="000D3800">
    <w:pPr>
      <w:pStyle w:val="a3"/>
      <w:jc w:val="right"/>
      <w:rPr>
        <w:rFonts w:ascii="Times New Roman" w:hAnsi="Times New Roman" w:cs="Times New Roman"/>
        <w:sz w:val="28"/>
        <w:szCs w:val="24"/>
        <w:lang w:val="en-US"/>
      </w:rPr>
    </w:pPr>
    <w:r w:rsidRPr="00504905">
      <w:rPr>
        <w:rStyle w:val="a5"/>
        <w:rFonts w:ascii="Times New Roman" w:hAnsi="Times New Roman" w:cs="Times New Roman"/>
        <w:sz w:val="28"/>
        <w:szCs w:val="24"/>
      </w:rPr>
      <w:fldChar w:fldCharType="begin"/>
    </w:r>
    <w:r w:rsidR="006266AD" w:rsidRPr="00504905">
      <w:rPr>
        <w:rStyle w:val="a5"/>
        <w:rFonts w:ascii="Times New Roman" w:hAnsi="Times New Roman" w:cs="Times New Roman"/>
        <w:sz w:val="28"/>
        <w:szCs w:val="24"/>
      </w:rPr>
      <w:instrText xml:space="preserve"> PAGE </w:instrText>
    </w:r>
    <w:r w:rsidRPr="00504905">
      <w:rPr>
        <w:rStyle w:val="a5"/>
        <w:rFonts w:ascii="Times New Roman" w:hAnsi="Times New Roman" w:cs="Times New Roman"/>
        <w:sz w:val="28"/>
        <w:szCs w:val="24"/>
      </w:rPr>
      <w:fldChar w:fldCharType="separate"/>
    </w:r>
    <w:r w:rsidR="005F6ECB">
      <w:rPr>
        <w:rStyle w:val="a5"/>
        <w:rFonts w:ascii="Times New Roman" w:hAnsi="Times New Roman" w:cs="Times New Roman"/>
        <w:noProof/>
        <w:sz w:val="28"/>
        <w:szCs w:val="24"/>
      </w:rPr>
      <w:t>3</w:t>
    </w:r>
    <w:r w:rsidRPr="00504905">
      <w:rPr>
        <w:rStyle w:val="a5"/>
        <w:rFonts w:ascii="Times New Roman" w:hAnsi="Times New Roman" w:cs="Times New Roman"/>
        <w:sz w:val="28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45" w:rsidRPr="00DD58DB" w:rsidRDefault="00D54B0E">
    <w:pPr>
      <w:pStyle w:val="a3"/>
      <w:ind w:right="360"/>
      <w:rPr>
        <w:rFonts w:ascii="Times New Roman" w:hAnsi="Times New Roman" w:cs="Times New Roman"/>
        <w:sz w:val="28"/>
        <w:szCs w:val="24"/>
      </w:rPr>
    </w:pPr>
    <w:r w:rsidRPr="00DD58DB">
      <w:rPr>
        <w:rStyle w:val="a5"/>
        <w:rFonts w:ascii="Times New Roman" w:hAnsi="Times New Roman" w:cs="Times New Roman"/>
        <w:sz w:val="28"/>
        <w:szCs w:val="24"/>
      </w:rPr>
      <w:fldChar w:fldCharType="begin"/>
    </w:r>
    <w:r w:rsidR="00440945" w:rsidRPr="00DD58DB">
      <w:rPr>
        <w:rStyle w:val="a5"/>
        <w:rFonts w:ascii="Times New Roman" w:hAnsi="Times New Roman" w:cs="Times New Roman"/>
        <w:sz w:val="28"/>
        <w:szCs w:val="24"/>
      </w:rPr>
      <w:instrText xml:space="preserve"> PAGE </w:instrText>
    </w:r>
    <w:r w:rsidRPr="00DD58DB">
      <w:rPr>
        <w:rStyle w:val="a5"/>
        <w:rFonts w:ascii="Times New Roman" w:hAnsi="Times New Roman" w:cs="Times New Roman"/>
        <w:sz w:val="28"/>
        <w:szCs w:val="24"/>
      </w:rPr>
      <w:fldChar w:fldCharType="separate"/>
    </w:r>
    <w:r w:rsidR="005F6ECB">
      <w:rPr>
        <w:rStyle w:val="a5"/>
        <w:rFonts w:ascii="Times New Roman" w:hAnsi="Times New Roman" w:cs="Times New Roman"/>
        <w:noProof/>
        <w:sz w:val="28"/>
        <w:szCs w:val="24"/>
      </w:rPr>
      <w:t>4</w:t>
    </w:r>
    <w:r w:rsidRPr="00DD58DB">
      <w:rPr>
        <w:rStyle w:val="a5"/>
        <w:rFonts w:ascii="Times New Roman" w:hAnsi="Times New Roman" w:cs="Times New Roman"/>
        <w:sz w:val="28"/>
        <w:szCs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45" w:rsidRPr="00440945" w:rsidRDefault="00504905" w:rsidP="00504905">
    <w:pPr>
      <w:pStyle w:val="a3"/>
      <w:pBdr>
        <w:top w:val="single" w:sz="4" w:space="1" w:color="auto"/>
      </w:pBdr>
      <w:tabs>
        <w:tab w:val="clear" w:pos="9355"/>
        <w:tab w:val="right" w:pos="9354"/>
      </w:tabs>
      <w:rPr>
        <w:rFonts w:ascii="Times New Roman" w:hAnsi="Times New Roman" w:cs="Times New Roman"/>
        <w:sz w:val="28"/>
      </w:rPr>
    </w:pPr>
    <w:r w:rsidRPr="00504905">
      <w:rPr>
        <w:rFonts w:ascii="Times New Roman" w:hAnsi="Times New Roman" w:cs="Times New Roman"/>
        <w:b/>
        <w:sz w:val="28"/>
      </w:rPr>
      <w:t>Проект, редакция 1</w:t>
    </w:r>
    <w:r>
      <w:rPr>
        <w:rFonts w:ascii="Times New Roman" w:hAnsi="Times New Roman" w:cs="Times New Roman"/>
        <w:sz w:val="28"/>
      </w:rPr>
      <w:tab/>
    </w:r>
    <w:r>
      <w:rPr>
        <w:rFonts w:ascii="Times New Roman" w:hAnsi="Times New Roman" w:cs="Times New Roman"/>
        <w:sz w:val="28"/>
      </w:rPr>
      <w:tab/>
    </w:r>
    <w:r w:rsidR="00D54B0E" w:rsidRPr="00440945">
      <w:rPr>
        <w:rFonts w:ascii="Times New Roman" w:hAnsi="Times New Roman" w:cs="Times New Roman"/>
        <w:sz w:val="28"/>
      </w:rPr>
      <w:fldChar w:fldCharType="begin"/>
    </w:r>
    <w:r w:rsidR="00440945" w:rsidRPr="00440945">
      <w:rPr>
        <w:rFonts w:ascii="Times New Roman" w:hAnsi="Times New Roman" w:cs="Times New Roman"/>
        <w:sz w:val="28"/>
      </w:rPr>
      <w:instrText>PAGE   \* MERGEFORMAT</w:instrText>
    </w:r>
    <w:r w:rsidR="00D54B0E" w:rsidRPr="00440945">
      <w:rPr>
        <w:rFonts w:ascii="Times New Roman" w:hAnsi="Times New Roman" w:cs="Times New Roman"/>
        <w:sz w:val="28"/>
      </w:rPr>
      <w:fldChar w:fldCharType="separate"/>
    </w:r>
    <w:r w:rsidR="00757B4E">
      <w:rPr>
        <w:rFonts w:ascii="Times New Roman" w:hAnsi="Times New Roman" w:cs="Times New Roman"/>
        <w:noProof/>
        <w:sz w:val="28"/>
      </w:rPr>
      <w:t>1</w:t>
    </w:r>
    <w:r w:rsidR="00D54B0E" w:rsidRPr="00440945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934" w:rsidRDefault="00111934">
      <w:r>
        <w:separator/>
      </w:r>
    </w:p>
  </w:footnote>
  <w:footnote w:type="continuationSeparator" w:id="1">
    <w:p w:rsidR="00111934" w:rsidRDefault="00111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6AD" w:rsidRDefault="006266AD" w:rsidP="00683607">
    <w:pPr>
      <w:rPr>
        <w:sz w:val="28"/>
        <w:szCs w:val="28"/>
      </w:rPr>
    </w:pPr>
    <w:r w:rsidRPr="008F153C">
      <w:rPr>
        <w:b/>
        <w:sz w:val="28"/>
        <w:szCs w:val="28"/>
      </w:rPr>
      <w:t>СТРК</w:t>
    </w:r>
  </w:p>
  <w:p w:rsidR="006266AD" w:rsidRPr="00087EEA" w:rsidRDefault="006266AD" w:rsidP="00087EEA">
    <w:pPr>
      <w:rPr>
        <w:i/>
        <w:sz w:val="28"/>
        <w:szCs w:val="28"/>
      </w:rPr>
    </w:pPr>
    <w:r>
      <w:rPr>
        <w:sz w:val="28"/>
        <w:szCs w:val="28"/>
      </w:rPr>
      <w:t>(</w:t>
    </w:r>
    <w:r w:rsidRPr="008F153C">
      <w:rPr>
        <w:i/>
        <w:sz w:val="28"/>
        <w:szCs w:val="28"/>
      </w:rPr>
      <w:t>Проект,</w:t>
    </w:r>
    <w:r>
      <w:rPr>
        <w:i/>
        <w:sz w:val="28"/>
        <w:szCs w:val="28"/>
      </w:rPr>
      <w:t xml:space="preserve"> редакция 1</w:t>
    </w:r>
    <w:r>
      <w:rPr>
        <w:sz w:val="28"/>
        <w:szCs w:val="28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6AD" w:rsidRDefault="006266AD" w:rsidP="009419AA">
    <w:pPr>
      <w:ind w:left="6372"/>
      <w:jc w:val="right"/>
      <w:rPr>
        <w:sz w:val="28"/>
        <w:szCs w:val="28"/>
      </w:rPr>
    </w:pPr>
    <w:r w:rsidRPr="008F153C">
      <w:rPr>
        <w:b/>
        <w:sz w:val="28"/>
        <w:szCs w:val="28"/>
      </w:rPr>
      <w:t>СТРК</w:t>
    </w:r>
  </w:p>
  <w:p w:rsidR="006266AD" w:rsidRPr="008F153C" w:rsidRDefault="006266AD" w:rsidP="009F31ED">
    <w:pPr>
      <w:jc w:val="right"/>
      <w:rPr>
        <w:sz w:val="28"/>
        <w:szCs w:val="28"/>
      </w:rPr>
    </w:pPr>
    <w:r>
      <w:rPr>
        <w:sz w:val="28"/>
        <w:szCs w:val="28"/>
      </w:rPr>
      <w:t>(</w:t>
    </w:r>
    <w:r w:rsidR="00504905">
      <w:rPr>
        <w:i/>
        <w:sz w:val="28"/>
        <w:szCs w:val="28"/>
      </w:rPr>
      <w:t>Проект,</w:t>
    </w:r>
    <w:r>
      <w:rPr>
        <w:i/>
        <w:sz w:val="28"/>
        <w:szCs w:val="28"/>
      </w:rPr>
      <w:t xml:space="preserve"> редакция 1</w:t>
    </w:r>
    <w:r>
      <w:rPr>
        <w:sz w:val="28"/>
        <w:szCs w:val="28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DB" w:rsidRPr="00DD58DB" w:rsidRDefault="00DD58DB" w:rsidP="00DD58DB">
    <w:pPr>
      <w:pStyle w:val="a9"/>
      <w:jc w:val="right"/>
      <w:rPr>
        <w:sz w:val="28"/>
      </w:rPr>
    </w:pPr>
    <w:r w:rsidRPr="00DD58DB">
      <w:rPr>
        <w:sz w:val="28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DB" w:rsidRDefault="00DD58DB" w:rsidP="00DD58DB">
    <w:pPr>
      <w:jc w:val="right"/>
      <w:rPr>
        <w:sz w:val="28"/>
        <w:szCs w:val="28"/>
      </w:rPr>
    </w:pPr>
    <w:r w:rsidRPr="008F153C">
      <w:rPr>
        <w:b/>
        <w:sz w:val="28"/>
        <w:szCs w:val="28"/>
      </w:rPr>
      <w:t>СТРК</w:t>
    </w:r>
  </w:p>
  <w:p w:rsidR="00DD58DB" w:rsidRPr="00DD58DB" w:rsidRDefault="00DD58DB" w:rsidP="00DD58DB">
    <w:pPr>
      <w:pStyle w:val="a9"/>
      <w:jc w:val="right"/>
    </w:pPr>
    <w:r>
      <w:rPr>
        <w:sz w:val="28"/>
        <w:szCs w:val="28"/>
      </w:rPr>
      <w:t>(</w:t>
    </w:r>
    <w:r w:rsidRPr="008F153C">
      <w:rPr>
        <w:i/>
        <w:sz w:val="28"/>
        <w:szCs w:val="28"/>
      </w:rPr>
      <w:t>Проект,</w:t>
    </w:r>
    <w:r>
      <w:rPr>
        <w:i/>
        <w:sz w:val="28"/>
        <w:szCs w:val="28"/>
      </w:rPr>
      <w:t xml:space="preserve"> редакция 1</w:t>
    </w:r>
    <w:r>
      <w:rPr>
        <w:sz w:val="28"/>
        <w:szCs w:val="2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D62AC"/>
    <w:multiLevelType w:val="hybridMultilevel"/>
    <w:tmpl w:val="3726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2373C"/>
    <w:multiLevelType w:val="hybridMultilevel"/>
    <w:tmpl w:val="B16E7E90"/>
    <w:lvl w:ilvl="0" w:tplc="DBB418AE">
      <w:start w:val="1"/>
      <w:numFmt w:val="decimal"/>
      <w:lvlText w:val="%1"/>
      <w:lvlJc w:val="left"/>
      <w:pPr>
        <w:ind w:left="1108" w:hanging="54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F4845B7"/>
    <w:multiLevelType w:val="hybridMultilevel"/>
    <w:tmpl w:val="6C9AD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D18B3"/>
    <w:multiLevelType w:val="hybridMultilevel"/>
    <w:tmpl w:val="75B4D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C7D40"/>
    <w:multiLevelType w:val="hybridMultilevel"/>
    <w:tmpl w:val="96B2B54C"/>
    <w:lvl w:ilvl="0" w:tplc="325EB32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9872EE5"/>
    <w:multiLevelType w:val="hybridMultilevel"/>
    <w:tmpl w:val="85A22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503B2"/>
    <w:multiLevelType w:val="hybridMultilevel"/>
    <w:tmpl w:val="C5EC8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1434DE"/>
    <w:multiLevelType w:val="hybridMultilevel"/>
    <w:tmpl w:val="BC1AA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E93155"/>
    <w:multiLevelType w:val="hybridMultilevel"/>
    <w:tmpl w:val="88D6F314"/>
    <w:lvl w:ilvl="0" w:tplc="325EB32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B81727"/>
    <w:multiLevelType w:val="hybridMultilevel"/>
    <w:tmpl w:val="BF1AFD5E"/>
    <w:lvl w:ilvl="0" w:tplc="325EB32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016638"/>
    <w:multiLevelType w:val="hybridMultilevel"/>
    <w:tmpl w:val="837CB5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F5A5511"/>
    <w:multiLevelType w:val="hybridMultilevel"/>
    <w:tmpl w:val="19DA0B0E"/>
    <w:lvl w:ilvl="0" w:tplc="9DDEE1C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326A14"/>
    <w:multiLevelType w:val="hybridMultilevel"/>
    <w:tmpl w:val="847C249A"/>
    <w:lvl w:ilvl="0" w:tplc="325EB32A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B0D6988"/>
    <w:multiLevelType w:val="hybridMultilevel"/>
    <w:tmpl w:val="840892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8"/>
  </w:num>
  <w:num w:numId="13">
    <w:abstractNumId w:val="12"/>
  </w:num>
  <w:num w:numId="14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stylePaneFormatFilter w:val="3F01"/>
  <w:doNotTrackMoves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A00"/>
    <w:rsid w:val="0000244C"/>
    <w:rsid w:val="000028E2"/>
    <w:rsid w:val="00002917"/>
    <w:rsid w:val="0000531C"/>
    <w:rsid w:val="00006251"/>
    <w:rsid w:val="00011AF0"/>
    <w:rsid w:val="00013855"/>
    <w:rsid w:val="00013D5B"/>
    <w:rsid w:val="00014574"/>
    <w:rsid w:val="00014A63"/>
    <w:rsid w:val="00015EB6"/>
    <w:rsid w:val="0002412B"/>
    <w:rsid w:val="00024DDE"/>
    <w:rsid w:val="00026C82"/>
    <w:rsid w:val="0002747F"/>
    <w:rsid w:val="00030587"/>
    <w:rsid w:val="00030964"/>
    <w:rsid w:val="00031588"/>
    <w:rsid w:val="000330E8"/>
    <w:rsid w:val="00035582"/>
    <w:rsid w:val="000357A5"/>
    <w:rsid w:val="0003591F"/>
    <w:rsid w:val="00037FC0"/>
    <w:rsid w:val="00045B68"/>
    <w:rsid w:val="000470FC"/>
    <w:rsid w:val="0004773B"/>
    <w:rsid w:val="0005286D"/>
    <w:rsid w:val="00054B2E"/>
    <w:rsid w:val="000562D1"/>
    <w:rsid w:val="00056DF3"/>
    <w:rsid w:val="00057142"/>
    <w:rsid w:val="000610E0"/>
    <w:rsid w:val="0006140C"/>
    <w:rsid w:val="00061FFB"/>
    <w:rsid w:val="00062AD1"/>
    <w:rsid w:val="000633D9"/>
    <w:rsid w:val="00063CF9"/>
    <w:rsid w:val="000648FB"/>
    <w:rsid w:val="0006514D"/>
    <w:rsid w:val="00065944"/>
    <w:rsid w:val="0006683E"/>
    <w:rsid w:val="00067004"/>
    <w:rsid w:val="000706E6"/>
    <w:rsid w:val="00073CC5"/>
    <w:rsid w:val="000748FC"/>
    <w:rsid w:val="00074D65"/>
    <w:rsid w:val="00075F69"/>
    <w:rsid w:val="000760C0"/>
    <w:rsid w:val="00080679"/>
    <w:rsid w:val="00083469"/>
    <w:rsid w:val="00084259"/>
    <w:rsid w:val="00084F4E"/>
    <w:rsid w:val="000851A5"/>
    <w:rsid w:val="00086344"/>
    <w:rsid w:val="000866A9"/>
    <w:rsid w:val="00086CF8"/>
    <w:rsid w:val="00086E42"/>
    <w:rsid w:val="00087EEA"/>
    <w:rsid w:val="00090128"/>
    <w:rsid w:val="0009084D"/>
    <w:rsid w:val="000915BF"/>
    <w:rsid w:val="000923F5"/>
    <w:rsid w:val="00092EF7"/>
    <w:rsid w:val="000938A0"/>
    <w:rsid w:val="00095403"/>
    <w:rsid w:val="00096753"/>
    <w:rsid w:val="00097A1D"/>
    <w:rsid w:val="00097B8E"/>
    <w:rsid w:val="000A0231"/>
    <w:rsid w:val="000A1759"/>
    <w:rsid w:val="000A2F66"/>
    <w:rsid w:val="000A385C"/>
    <w:rsid w:val="000A48CB"/>
    <w:rsid w:val="000A6B93"/>
    <w:rsid w:val="000A7091"/>
    <w:rsid w:val="000A727A"/>
    <w:rsid w:val="000B1ACC"/>
    <w:rsid w:val="000B1C29"/>
    <w:rsid w:val="000B57C1"/>
    <w:rsid w:val="000B7C8A"/>
    <w:rsid w:val="000C0562"/>
    <w:rsid w:val="000C0873"/>
    <w:rsid w:val="000C14C6"/>
    <w:rsid w:val="000C3C03"/>
    <w:rsid w:val="000C511B"/>
    <w:rsid w:val="000C5643"/>
    <w:rsid w:val="000D28BB"/>
    <w:rsid w:val="000D3800"/>
    <w:rsid w:val="000D5675"/>
    <w:rsid w:val="000D6030"/>
    <w:rsid w:val="000D71FC"/>
    <w:rsid w:val="000E0744"/>
    <w:rsid w:val="000E261F"/>
    <w:rsid w:val="000E2CBE"/>
    <w:rsid w:val="000E5FDB"/>
    <w:rsid w:val="000E6700"/>
    <w:rsid w:val="000E798A"/>
    <w:rsid w:val="000E7C19"/>
    <w:rsid w:val="000F1BDF"/>
    <w:rsid w:val="000F3F41"/>
    <w:rsid w:val="000F5068"/>
    <w:rsid w:val="000F5E56"/>
    <w:rsid w:val="000F7531"/>
    <w:rsid w:val="000F767C"/>
    <w:rsid w:val="00100367"/>
    <w:rsid w:val="001005BC"/>
    <w:rsid w:val="00100CE7"/>
    <w:rsid w:val="00101A9F"/>
    <w:rsid w:val="00103659"/>
    <w:rsid w:val="0010620A"/>
    <w:rsid w:val="00110797"/>
    <w:rsid w:val="0011089B"/>
    <w:rsid w:val="00110EF3"/>
    <w:rsid w:val="00111841"/>
    <w:rsid w:val="00111934"/>
    <w:rsid w:val="00112D2C"/>
    <w:rsid w:val="00112F64"/>
    <w:rsid w:val="00122475"/>
    <w:rsid w:val="00122AC2"/>
    <w:rsid w:val="001239B8"/>
    <w:rsid w:val="00124016"/>
    <w:rsid w:val="00124922"/>
    <w:rsid w:val="00124ACC"/>
    <w:rsid w:val="00125D20"/>
    <w:rsid w:val="00125E81"/>
    <w:rsid w:val="00126014"/>
    <w:rsid w:val="00126685"/>
    <w:rsid w:val="001279AD"/>
    <w:rsid w:val="00127AAD"/>
    <w:rsid w:val="00130DE4"/>
    <w:rsid w:val="001322CB"/>
    <w:rsid w:val="0013240A"/>
    <w:rsid w:val="00132CBC"/>
    <w:rsid w:val="001355D2"/>
    <w:rsid w:val="00135D0F"/>
    <w:rsid w:val="00136C08"/>
    <w:rsid w:val="00136C4D"/>
    <w:rsid w:val="00137870"/>
    <w:rsid w:val="001416C0"/>
    <w:rsid w:val="001500B1"/>
    <w:rsid w:val="00152FFC"/>
    <w:rsid w:val="00153544"/>
    <w:rsid w:val="00153720"/>
    <w:rsid w:val="00155239"/>
    <w:rsid w:val="00155932"/>
    <w:rsid w:val="00156E20"/>
    <w:rsid w:val="0016005B"/>
    <w:rsid w:val="0016046A"/>
    <w:rsid w:val="00160859"/>
    <w:rsid w:val="00162B3B"/>
    <w:rsid w:val="00162F56"/>
    <w:rsid w:val="00163782"/>
    <w:rsid w:val="00163B38"/>
    <w:rsid w:val="00165C1F"/>
    <w:rsid w:val="001678FB"/>
    <w:rsid w:val="00170019"/>
    <w:rsid w:val="001712D0"/>
    <w:rsid w:val="0017226A"/>
    <w:rsid w:val="00175AFE"/>
    <w:rsid w:val="00181087"/>
    <w:rsid w:val="00181421"/>
    <w:rsid w:val="00182604"/>
    <w:rsid w:val="00185CA5"/>
    <w:rsid w:val="00186544"/>
    <w:rsid w:val="00186AE3"/>
    <w:rsid w:val="00186D91"/>
    <w:rsid w:val="00187528"/>
    <w:rsid w:val="00190FD2"/>
    <w:rsid w:val="00193F3F"/>
    <w:rsid w:val="00194855"/>
    <w:rsid w:val="00196243"/>
    <w:rsid w:val="001969FC"/>
    <w:rsid w:val="00197619"/>
    <w:rsid w:val="001A0136"/>
    <w:rsid w:val="001A05EC"/>
    <w:rsid w:val="001A0A70"/>
    <w:rsid w:val="001A0AA0"/>
    <w:rsid w:val="001A0CB0"/>
    <w:rsid w:val="001A1E17"/>
    <w:rsid w:val="001A3343"/>
    <w:rsid w:val="001A7775"/>
    <w:rsid w:val="001B0BC0"/>
    <w:rsid w:val="001B2C43"/>
    <w:rsid w:val="001B465D"/>
    <w:rsid w:val="001B5961"/>
    <w:rsid w:val="001B60F3"/>
    <w:rsid w:val="001B65A7"/>
    <w:rsid w:val="001B6697"/>
    <w:rsid w:val="001B7F4C"/>
    <w:rsid w:val="001C0C75"/>
    <w:rsid w:val="001C1416"/>
    <w:rsid w:val="001C24F8"/>
    <w:rsid w:val="001C26C8"/>
    <w:rsid w:val="001C6648"/>
    <w:rsid w:val="001C7137"/>
    <w:rsid w:val="001D0288"/>
    <w:rsid w:val="001D0624"/>
    <w:rsid w:val="001D0A81"/>
    <w:rsid w:val="001D2419"/>
    <w:rsid w:val="001D36D7"/>
    <w:rsid w:val="001D57EC"/>
    <w:rsid w:val="001D5BA5"/>
    <w:rsid w:val="001D60E9"/>
    <w:rsid w:val="001D61EE"/>
    <w:rsid w:val="001E0FE5"/>
    <w:rsid w:val="001E5EA4"/>
    <w:rsid w:val="001E5EEF"/>
    <w:rsid w:val="001E698C"/>
    <w:rsid w:val="001E7688"/>
    <w:rsid w:val="001F02E0"/>
    <w:rsid w:val="001F0A4B"/>
    <w:rsid w:val="001F276C"/>
    <w:rsid w:val="001F2EB6"/>
    <w:rsid w:val="001F481E"/>
    <w:rsid w:val="001F7199"/>
    <w:rsid w:val="00202898"/>
    <w:rsid w:val="002049A1"/>
    <w:rsid w:val="00207B83"/>
    <w:rsid w:val="00210854"/>
    <w:rsid w:val="00212348"/>
    <w:rsid w:val="002149FD"/>
    <w:rsid w:val="00214B47"/>
    <w:rsid w:val="00217472"/>
    <w:rsid w:val="002268B1"/>
    <w:rsid w:val="0023040F"/>
    <w:rsid w:val="002304F0"/>
    <w:rsid w:val="002305FE"/>
    <w:rsid w:val="00230EEC"/>
    <w:rsid w:val="00230FA6"/>
    <w:rsid w:val="00230FAE"/>
    <w:rsid w:val="002317F3"/>
    <w:rsid w:val="00233854"/>
    <w:rsid w:val="00236C3C"/>
    <w:rsid w:val="00237589"/>
    <w:rsid w:val="002404D6"/>
    <w:rsid w:val="00243349"/>
    <w:rsid w:val="002443D5"/>
    <w:rsid w:val="00244602"/>
    <w:rsid w:val="00245933"/>
    <w:rsid w:val="00245CB0"/>
    <w:rsid w:val="00245E00"/>
    <w:rsid w:val="00245E2E"/>
    <w:rsid w:val="00245FD3"/>
    <w:rsid w:val="00245FF8"/>
    <w:rsid w:val="00247607"/>
    <w:rsid w:val="00250BB8"/>
    <w:rsid w:val="00250CB7"/>
    <w:rsid w:val="00251BDB"/>
    <w:rsid w:val="0025324F"/>
    <w:rsid w:val="0025358B"/>
    <w:rsid w:val="00254E5B"/>
    <w:rsid w:val="0025713F"/>
    <w:rsid w:val="00261ED8"/>
    <w:rsid w:val="002628E6"/>
    <w:rsid w:val="00262E30"/>
    <w:rsid w:val="00262F7E"/>
    <w:rsid w:val="00264B28"/>
    <w:rsid w:val="002659A9"/>
    <w:rsid w:val="00265A57"/>
    <w:rsid w:val="00266410"/>
    <w:rsid w:val="00266CB4"/>
    <w:rsid w:val="002676AE"/>
    <w:rsid w:val="00267AD3"/>
    <w:rsid w:val="00267CB3"/>
    <w:rsid w:val="002703A9"/>
    <w:rsid w:val="00272CD2"/>
    <w:rsid w:val="00272E22"/>
    <w:rsid w:val="002741F4"/>
    <w:rsid w:val="002751EF"/>
    <w:rsid w:val="0027529C"/>
    <w:rsid w:val="002761BD"/>
    <w:rsid w:val="002800F6"/>
    <w:rsid w:val="002805F7"/>
    <w:rsid w:val="00280BD7"/>
    <w:rsid w:val="00281C1A"/>
    <w:rsid w:val="00281CAF"/>
    <w:rsid w:val="002834CB"/>
    <w:rsid w:val="0028391C"/>
    <w:rsid w:val="00284B77"/>
    <w:rsid w:val="00285AA5"/>
    <w:rsid w:val="00286E3F"/>
    <w:rsid w:val="00290EFD"/>
    <w:rsid w:val="00294A92"/>
    <w:rsid w:val="00296197"/>
    <w:rsid w:val="00296B7E"/>
    <w:rsid w:val="00297554"/>
    <w:rsid w:val="002A0304"/>
    <w:rsid w:val="002A0FF0"/>
    <w:rsid w:val="002A124A"/>
    <w:rsid w:val="002A12EA"/>
    <w:rsid w:val="002A25C7"/>
    <w:rsid w:val="002A379C"/>
    <w:rsid w:val="002A3CE0"/>
    <w:rsid w:val="002A41B9"/>
    <w:rsid w:val="002A5B17"/>
    <w:rsid w:val="002A6534"/>
    <w:rsid w:val="002A6F50"/>
    <w:rsid w:val="002A787D"/>
    <w:rsid w:val="002B034A"/>
    <w:rsid w:val="002B044F"/>
    <w:rsid w:val="002B0659"/>
    <w:rsid w:val="002B09A4"/>
    <w:rsid w:val="002B1601"/>
    <w:rsid w:val="002B43C6"/>
    <w:rsid w:val="002B5ECD"/>
    <w:rsid w:val="002B6361"/>
    <w:rsid w:val="002B7D96"/>
    <w:rsid w:val="002C0263"/>
    <w:rsid w:val="002C1C11"/>
    <w:rsid w:val="002C1D19"/>
    <w:rsid w:val="002C22C4"/>
    <w:rsid w:val="002C22E4"/>
    <w:rsid w:val="002C339A"/>
    <w:rsid w:val="002C4E40"/>
    <w:rsid w:val="002C4F36"/>
    <w:rsid w:val="002C5BC6"/>
    <w:rsid w:val="002D0914"/>
    <w:rsid w:val="002D2896"/>
    <w:rsid w:val="002D336A"/>
    <w:rsid w:val="002D4CBE"/>
    <w:rsid w:val="002D6328"/>
    <w:rsid w:val="002D6C05"/>
    <w:rsid w:val="002D7E0F"/>
    <w:rsid w:val="002E0381"/>
    <w:rsid w:val="002E2CA8"/>
    <w:rsid w:val="002E6EDD"/>
    <w:rsid w:val="002F081F"/>
    <w:rsid w:val="002F099A"/>
    <w:rsid w:val="002F3425"/>
    <w:rsid w:val="002F3493"/>
    <w:rsid w:val="002F37E1"/>
    <w:rsid w:val="002F3FFB"/>
    <w:rsid w:val="002F45E0"/>
    <w:rsid w:val="002F4699"/>
    <w:rsid w:val="002F4A30"/>
    <w:rsid w:val="002F70E9"/>
    <w:rsid w:val="002F77A3"/>
    <w:rsid w:val="00300C4D"/>
    <w:rsid w:val="00300E97"/>
    <w:rsid w:val="00301550"/>
    <w:rsid w:val="00301C56"/>
    <w:rsid w:val="00301C8D"/>
    <w:rsid w:val="00303787"/>
    <w:rsid w:val="00303D37"/>
    <w:rsid w:val="0030401E"/>
    <w:rsid w:val="00304355"/>
    <w:rsid w:val="003046B5"/>
    <w:rsid w:val="0030628E"/>
    <w:rsid w:val="0030682B"/>
    <w:rsid w:val="00306A5F"/>
    <w:rsid w:val="00307682"/>
    <w:rsid w:val="0031160A"/>
    <w:rsid w:val="00311EA8"/>
    <w:rsid w:val="0031261F"/>
    <w:rsid w:val="00312B41"/>
    <w:rsid w:val="00314438"/>
    <w:rsid w:val="0031456E"/>
    <w:rsid w:val="00315158"/>
    <w:rsid w:val="00315FAD"/>
    <w:rsid w:val="003166EC"/>
    <w:rsid w:val="00316E2E"/>
    <w:rsid w:val="00317863"/>
    <w:rsid w:val="00317EAF"/>
    <w:rsid w:val="00320005"/>
    <w:rsid w:val="00320C03"/>
    <w:rsid w:val="003211E4"/>
    <w:rsid w:val="00323B5F"/>
    <w:rsid w:val="0032408A"/>
    <w:rsid w:val="003252FA"/>
    <w:rsid w:val="003256CF"/>
    <w:rsid w:val="00332145"/>
    <w:rsid w:val="00332308"/>
    <w:rsid w:val="00333EC9"/>
    <w:rsid w:val="00334431"/>
    <w:rsid w:val="00336A74"/>
    <w:rsid w:val="00342AAC"/>
    <w:rsid w:val="0034356A"/>
    <w:rsid w:val="00344F1E"/>
    <w:rsid w:val="00344F65"/>
    <w:rsid w:val="00345092"/>
    <w:rsid w:val="00346890"/>
    <w:rsid w:val="003502C9"/>
    <w:rsid w:val="00350CEF"/>
    <w:rsid w:val="003527C6"/>
    <w:rsid w:val="003620B4"/>
    <w:rsid w:val="00362AAD"/>
    <w:rsid w:val="00362E08"/>
    <w:rsid w:val="00365364"/>
    <w:rsid w:val="00365AB1"/>
    <w:rsid w:val="00366113"/>
    <w:rsid w:val="00366AED"/>
    <w:rsid w:val="00370A21"/>
    <w:rsid w:val="003711AC"/>
    <w:rsid w:val="00371985"/>
    <w:rsid w:val="003744B9"/>
    <w:rsid w:val="00376469"/>
    <w:rsid w:val="0038271A"/>
    <w:rsid w:val="003834DE"/>
    <w:rsid w:val="00383CB5"/>
    <w:rsid w:val="00385D0C"/>
    <w:rsid w:val="003876E6"/>
    <w:rsid w:val="0039005D"/>
    <w:rsid w:val="003902BD"/>
    <w:rsid w:val="00390B96"/>
    <w:rsid w:val="00391826"/>
    <w:rsid w:val="00393536"/>
    <w:rsid w:val="00394099"/>
    <w:rsid w:val="00394D1F"/>
    <w:rsid w:val="00395425"/>
    <w:rsid w:val="00397428"/>
    <w:rsid w:val="003A009E"/>
    <w:rsid w:val="003A2F27"/>
    <w:rsid w:val="003A43C4"/>
    <w:rsid w:val="003A4899"/>
    <w:rsid w:val="003A7889"/>
    <w:rsid w:val="003B136F"/>
    <w:rsid w:val="003B1B43"/>
    <w:rsid w:val="003B24D6"/>
    <w:rsid w:val="003B38A8"/>
    <w:rsid w:val="003B6EC8"/>
    <w:rsid w:val="003C0A08"/>
    <w:rsid w:val="003C0FDA"/>
    <w:rsid w:val="003C1CE0"/>
    <w:rsid w:val="003C39D7"/>
    <w:rsid w:val="003C5C7B"/>
    <w:rsid w:val="003C5F90"/>
    <w:rsid w:val="003C7083"/>
    <w:rsid w:val="003D2207"/>
    <w:rsid w:val="003D2D85"/>
    <w:rsid w:val="003D3436"/>
    <w:rsid w:val="003D66BF"/>
    <w:rsid w:val="003E2DD1"/>
    <w:rsid w:val="003E6B42"/>
    <w:rsid w:val="003E6BF7"/>
    <w:rsid w:val="003E71F7"/>
    <w:rsid w:val="003F02AE"/>
    <w:rsid w:val="003F07F7"/>
    <w:rsid w:val="003F1945"/>
    <w:rsid w:val="003F1F9D"/>
    <w:rsid w:val="003F2E84"/>
    <w:rsid w:val="003F3187"/>
    <w:rsid w:val="003F34FC"/>
    <w:rsid w:val="003F43D4"/>
    <w:rsid w:val="003F5DEE"/>
    <w:rsid w:val="003F780D"/>
    <w:rsid w:val="004000EC"/>
    <w:rsid w:val="00400265"/>
    <w:rsid w:val="00401A31"/>
    <w:rsid w:val="00401F73"/>
    <w:rsid w:val="00402F4B"/>
    <w:rsid w:val="00404FCD"/>
    <w:rsid w:val="00405215"/>
    <w:rsid w:val="00405743"/>
    <w:rsid w:val="00412822"/>
    <w:rsid w:val="00413259"/>
    <w:rsid w:val="00413E79"/>
    <w:rsid w:val="004145E8"/>
    <w:rsid w:val="0041506A"/>
    <w:rsid w:val="00415864"/>
    <w:rsid w:val="004163D3"/>
    <w:rsid w:val="00416E8E"/>
    <w:rsid w:val="004204DA"/>
    <w:rsid w:val="0042090A"/>
    <w:rsid w:val="00420FF2"/>
    <w:rsid w:val="0042199A"/>
    <w:rsid w:val="004223A4"/>
    <w:rsid w:val="0042367C"/>
    <w:rsid w:val="00423804"/>
    <w:rsid w:val="00423E13"/>
    <w:rsid w:val="00425FD0"/>
    <w:rsid w:val="00431A04"/>
    <w:rsid w:val="004336C8"/>
    <w:rsid w:val="0043388E"/>
    <w:rsid w:val="004340AC"/>
    <w:rsid w:val="00435DA9"/>
    <w:rsid w:val="0043623E"/>
    <w:rsid w:val="00436CC9"/>
    <w:rsid w:val="0044043B"/>
    <w:rsid w:val="00440945"/>
    <w:rsid w:val="00441CD6"/>
    <w:rsid w:val="00443AAA"/>
    <w:rsid w:val="004442CB"/>
    <w:rsid w:val="004448A5"/>
    <w:rsid w:val="00445184"/>
    <w:rsid w:val="00445443"/>
    <w:rsid w:val="004454EF"/>
    <w:rsid w:val="00446A26"/>
    <w:rsid w:val="00447D84"/>
    <w:rsid w:val="00447DCF"/>
    <w:rsid w:val="00450014"/>
    <w:rsid w:val="00450CC2"/>
    <w:rsid w:val="00451011"/>
    <w:rsid w:val="00451473"/>
    <w:rsid w:val="004548AB"/>
    <w:rsid w:val="00454925"/>
    <w:rsid w:val="00454D8B"/>
    <w:rsid w:val="00455449"/>
    <w:rsid w:val="00455762"/>
    <w:rsid w:val="00456243"/>
    <w:rsid w:val="00460218"/>
    <w:rsid w:val="00460D6F"/>
    <w:rsid w:val="004615DB"/>
    <w:rsid w:val="00461D44"/>
    <w:rsid w:val="00462BC6"/>
    <w:rsid w:val="0046358C"/>
    <w:rsid w:val="004636B9"/>
    <w:rsid w:val="00463D6A"/>
    <w:rsid w:val="00463D8B"/>
    <w:rsid w:val="0046416E"/>
    <w:rsid w:val="00465638"/>
    <w:rsid w:val="00466C8E"/>
    <w:rsid w:val="0046779C"/>
    <w:rsid w:val="004714CD"/>
    <w:rsid w:val="00472584"/>
    <w:rsid w:val="00472B22"/>
    <w:rsid w:val="00472B92"/>
    <w:rsid w:val="004743DD"/>
    <w:rsid w:val="00474634"/>
    <w:rsid w:val="00474EFC"/>
    <w:rsid w:val="0047771E"/>
    <w:rsid w:val="004804B2"/>
    <w:rsid w:val="004846D1"/>
    <w:rsid w:val="00487A6A"/>
    <w:rsid w:val="004902C7"/>
    <w:rsid w:val="00490790"/>
    <w:rsid w:val="00490F5C"/>
    <w:rsid w:val="00496139"/>
    <w:rsid w:val="00496647"/>
    <w:rsid w:val="00497BD9"/>
    <w:rsid w:val="004A0FD0"/>
    <w:rsid w:val="004A2C2D"/>
    <w:rsid w:val="004A3919"/>
    <w:rsid w:val="004A3B97"/>
    <w:rsid w:val="004A53D8"/>
    <w:rsid w:val="004A6E1E"/>
    <w:rsid w:val="004A788B"/>
    <w:rsid w:val="004B12BE"/>
    <w:rsid w:val="004B1452"/>
    <w:rsid w:val="004B4424"/>
    <w:rsid w:val="004B4FDF"/>
    <w:rsid w:val="004B725A"/>
    <w:rsid w:val="004B762F"/>
    <w:rsid w:val="004C01CA"/>
    <w:rsid w:val="004C048F"/>
    <w:rsid w:val="004C10A4"/>
    <w:rsid w:val="004C2589"/>
    <w:rsid w:val="004C27C9"/>
    <w:rsid w:val="004C6BA5"/>
    <w:rsid w:val="004D04B3"/>
    <w:rsid w:val="004D0C3E"/>
    <w:rsid w:val="004D26A1"/>
    <w:rsid w:val="004D2D24"/>
    <w:rsid w:val="004D40BE"/>
    <w:rsid w:val="004D5087"/>
    <w:rsid w:val="004D6BCB"/>
    <w:rsid w:val="004E0669"/>
    <w:rsid w:val="004E35C7"/>
    <w:rsid w:val="004E3AEE"/>
    <w:rsid w:val="004E7ED2"/>
    <w:rsid w:val="004F1EB8"/>
    <w:rsid w:val="004F32BF"/>
    <w:rsid w:val="004F3D2F"/>
    <w:rsid w:val="004F50F1"/>
    <w:rsid w:val="004F54A4"/>
    <w:rsid w:val="004F6EED"/>
    <w:rsid w:val="004F72C0"/>
    <w:rsid w:val="004F7313"/>
    <w:rsid w:val="00504905"/>
    <w:rsid w:val="00506111"/>
    <w:rsid w:val="0050672D"/>
    <w:rsid w:val="00506919"/>
    <w:rsid w:val="00506BB3"/>
    <w:rsid w:val="0050765F"/>
    <w:rsid w:val="0051181F"/>
    <w:rsid w:val="00511C32"/>
    <w:rsid w:val="00512991"/>
    <w:rsid w:val="005131B0"/>
    <w:rsid w:val="00513EB7"/>
    <w:rsid w:val="005147EF"/>
    <w:rsid w:val="00515147"/>
    <w:rsid w:val="00515AB9"/>
    <w:rsid w:val="00516F5E"/>
    <w:rsid w:val="005177F0"/>
    <w:rsid w:val="00520BE2"/>
    <w:rsid w:val="00521958"/>
    <w:rsid w:val="00523145"/>
    <w:rsid w:val="0052350E"/>
    <w:rsid w:val="00523954"/>
    <w:rsid w:val="00526421"/>
    <w:rsid w:val="00527CE7"/>
    <w:rsid w:val="00527E75"/>
    <w:rsid w:val="00530972"/>
    <w:rsid w:val="00530AB5"/>
    <w:rsid w:val="00530DC7"/>
    <w:rsid w:val="00532D9A"/>
    <w:rsid w:val="00533BEE"/>
    <w:rsid w:val="0053607A"/>
    <w:rsid w:val="00536639"/>
    <w:rsid w:val="005372AC"/>
    <w:rsid w:val="00537D5C"/>
    <w:rsid w:val="005407C4"/>
    <w:rsid w:val="00541806"/>
    <w:rsid w:val="005418B5"/>
    <w:rsid w:val="0054289D"/>
    <w:rsid w:val="005437F2"/>
    <w:rsid w:val="00544AFC"/>
    <w:rsid w:val="00545B55"/>
    <w:rsid w:val="005465D4"/>
    <w:rsid w:val="00546726"/>
    <w:rsid w:val="00546DD7"/>
    <w:rsid w:val="00550159"/>
    <w:rsid w:val="00550F69"/>
    <w:rsid w:val="005517DD"/>
    <w:rsid w:val="00551C8F"/>
    <w:rsid w:val="00552BBC"/>
    <w:rsid w:val="0055329B"/>
    <w:rsid w:val="0055543F"/>
    <w:rsid w:val="00555483"/>
    <w:rsid w:val="00555BC2"/>
    <w:rsid w:val="00556C7E"/>
    <w:rsid w:val="0055751C"/>
    <w:rsid w:val="00557CCA"/>
    <w:rsid w:val="0056057B"/>
    <w:rsid w:val="005610D7"/>
    <w:rsid w:val="00563124"/>
    <w:rsid w:val="00564B46"/>
    <w:rsid w:val="0056511D"/>
    <w:rsid w:val="00565A7B"/>
    <w:rsid w:val="0056621D"/>
    <w:rsid w:val="00566AB8"/>
    <w:rsid w:val="00567EAC"/>
    <w:rsid w:val="005710B1"/>
    <w:rsid w:val="005714D4"/>
    <w:rsid w:val="005716B8"/>
    <w:rsid w:val="0057191D"/>
    <w:rsid w:val="00572C4B"/>
    <w:rsid w:val="00583B3D"/>
    <w:rsid w:val="00586A63"/>
    <w:rsid w:val="00590428"/>
    <w:rsid w:val="00590BD6"/>
    <w:rsid w:val="00591458"/>
    <w:rsid w:val="00591C9E"/>
    <w:rsid w:val="00592A5B"/>
    <w:rsid w:val="005933A9"/>
    <w:rsid w:val="00595A9A"/>
    <w:rsid w:val="00595E60"/>
    <w:rsid w:val="00595FC7"/>
    <w:rsid w:val="005972DD"/>
    <w:rsid w:val="00597B14"/>
    <w:rsid w:val="00597D62"/>
    <w:rsid w:val="005A0403"/>
    <w:rsid w:val="005A0AA3"/>
    <w:rsid w:val="005A1759"/>
    <w:rsid w:val="005A52CC"/>
    <w:rsid w:val="005A53EC"/>
    <w:rsid w:val="005A668F"/>
    <w:rsid w:val="005A7038"/>
    <w:rsid w:val="005A7B3D"/>
    <w:rsid w:val="005A7EEA"/>
    <w:rsid w:val="005B121F"/>
    <w:rsid w:val="005B20DA"/>
    <w:rsid w:val="005B38DF"/>
    <w:rsid w:val="005B3ABB"/>
    <w:rsid w:val="005B50ED"/>
    <w:rsid w:val="005B526D"/>
    <w:rsid w:val="005B630D"/>
    <w:rsid w:val="005B7734"/>
    <w:rsid w:val="005C2573"/>
    <w:rsid w:val="005C3AF1"/>
    <w:rsid w:val="005C3E80"/>
    <w:rsid w:val="005C4BF0"/>
    <w:rsid w:val="005C534A"/>
    <w:rsid w:val="005D102C"/>
    <w:rsid w:val="005D203B"/>
    <w:rsid w:val="005D357F"/>
    <w:rsid w:val="005D586C"/>
    <w:rsid w:val="005D5F5A"/>
    <w:rsid w:val="005D6FF8"/>
    <w:rsid w:val="005E0B08"/>
    <w:rsid w:val="005E1A90"/>
    <w:rsid w:val="005E1E50"/>
    <w:rsid w:val="005E2645"/>
    <w:rsid w:val="005E29DE"/>
    <w:rsid w:val="005E49F5"/>
    <w:rsid w:val="005E64E7"/>
    <w:rsid w:val="005F3F41"/>
    <w:rsid w:val="005F40E4"/>
    <w:rsid w:val="005F43E0"/>
    <w:rsid w:val="005F6D66"/>
    <w:rsid w:val="005F6ECB"/>
    <w:rsid w:val="0060085D"/>
    <w:rsid w:val="00600E7B"/>
    <w:rsid w:val="00602262"/>
    <w:rsid w:val="00604BFC"/>
    <w:rsid w:val="00604DD4"/>
    <w:rsid w:val="00611877"/>
    <w:rsid w:val="00611B29"/>
    <w:rsid w:val="00612411"/>
    <w:rsid w:val="006138D7"/>
    <w:rsid w:val="00614690"/>
    <w:rsid w:val="006162C4"/>
    <w:rsid w:val="006179DE"/>
    <w:rsid w:val="006229B5"/>
    <w:rsid w:val="006229BE"/>
    <w:rsid w:val="00622F80"/>
    <w:rsid w:val="006237B8"/>
    <w:rsid w:val="00623B5A"/>
    <w:rsid w:val="00625CE4"/>
    <w:rsid w:val="006266AD"/>
    <w:rsid w:val="00626A36"/>
    <w:rsid w:val="006305C4"/>
    <w:rsid w:val="006331C5"/>
    <w:rsid w:val="00633201"/>
    <w:rsid w:val="006335FE"/>
    <w:rsid w:val="00641D55"/>
    <w:rsid w:val="00642665"/>
    <w:rsid w:val="0064357A"/>
    <w:rsid w:val="006437B2"/>
    <w:rsid w:val="00646009"/>
    <w:rsid w:val="00652C66"/>
    <w:rsid w:val="00652DB3"/>
    <w:rsid w:val="006535A9"/>
    <w:rsid w:val="006539E8"/>
    <w:rsid w:val="00653D8F"/>
    <w:rsid w:val="00656048"/>
    <w:rsid w:val="0066098B"/>
    <w:rsid w:val="0066210A"/>
    <w:rsid w:val="00663D99"/>
    <w:rsid w:val="0066520E"/>
    <w:rsid w:val="00665261"/>
    <w:rsid w:val="00666015"/>
    <w:rsid w:val="00666C27"/>
    <w:rsid w:val="00666D33"/>
    <w:rsid w:val="0067225C"/>
    <w:rsid w:val="0067240C"/>
    <w:rsid w:val="006731BC"/>
    <w:rsid w:val="0067389C"/>
    <w:rsid w:val="00673BC8"/>
    <w:rsid w:val="00673F07"/>
    <w:rsid w:val="006771AC"/>
    <w:rsid w:val="00677CB9"/>
    <w:rsid w:val="006801DB"/>
    <w:rsid w:val="00680959"/>
    <w:rsid w:val="0068174E"/>
    <w:rsid w:val="006820D9"/>
    <w:rsid w:val="00682570"/>
    <w:rsid w:val="00682B60"/>
    <w:rsid w:val="00683522"/>
    <w:rsid w:val="00683607"/>
    <w:rsid w:val="006851A1"/>
    <w:rsid w:val="00686C8F"/>
    <w:rsid w:val="00686E61"/>
    <w:rsid w:val="00687677"/>
    <w:rsid w:val="00690E92"/>
    <w:rsid w:val="006921CE"/>
    <w:rsid w:val="006922FD"/>
    <w:rsid w:val="00692ADD"/>
    <w:rsid w:val="00693D25"/>
    <w:rsid w:val="0069663C"/>
    <w:rsid w:val="006A096D"/>
    <w:rsid w:val="006A1771"/>
    <w:rsid w:val="006A1CA4"/>
    <w:rsid w:val="006A2077"/>
    <w:rsid w:val="006A72AC"/>
    <w:rsid w:val="006A7BD6"/>
    <w:rsid w:val="006A7BEF"/>
    <w:rsid w:val="006B0330"/>
    <w:rsid w:val="006B0BA5"/>
    <w:rsid w:val="006B1BC5"/>
    <w:rsid w:val="006B2AD4"/>
    <w:rsid w:val="006B3760"/>
    <w:rsid w:val="006B3EF4"/>
    <w:rsid w:val="006B5204"/>
    <w:rsid w:val="006B61E9"/>
    <w:rsid w:val="006B6824"/>
    <w:rsid w:val="006B6D9E"/>
    <w:rsid w:val="006B70E2"/>
    <w:rsid w:val="006B7BF3"/>
    <w:rsid w:val="006C09C4"/>
    <w:rsid w:val="006C11C2"/>
    <w:rsid w:val="006C164B"/>
    <w:rsid w:val="006C1811"/>
    <w:rsid w:val="006C26D1"/>
    <w:rsid w:val="006C26ED"/>
    <w:rsid w:val="006C3C92"/>
    <w:rsid w:val="006C4221"/>
    <w:rsid w:val="006C4356"/>
    <w:rsid w:val="006C52A7"/>
    <w:rsid w:val="006C5955"/>
    <w:rsid w:val="006C5BC4"/>
    <w:rsid w:val="006C604A"/>
    <w:rsid w:val="006C667B"/>
    <w:rsid w:val="006D1636"/>
    <w:rsid w:val="006D3756"/>
    <w:rsid w:val="006D437D"/>
    <w:rsid w:val="006D4F7F"/>
    <w:rsid w:val="006D6F40"/>
    <w:rsid w:val="006D7D72"/>
    <w:rsid w:val="006E0FFC"/>
    <w:rsid w:val="006E100D"/>
    <w:rsid w:val="006E13E7"/>
    <w:rsid w:val="006E1548"/>
    <w:rsid w:val="006E3E40"/>
    <w:rsid w:val="006E7120"/>
    <w:rsid w:val="006F1E56"/>
    <w:rsid w:val="006F4512"/>
    <w:rsid w:val="006F4FAB"/>
    <w:rsid w:val="006F5601"/>
    <w:rsid w:val="00702DD2"/>
    <w:rsid w:val="00703037"/>
    <w:rsid w:val="00703058"/>
    <w:rsid w:val="0070543B"/>
    <w:rsid w:val="00705890"/>
    <w:rsid w:val="0070724E"/>
    <w:rsid w:val="00707777"/>
    <w:rsid w:val="00707FE0"/>
    <w:rsid w:val="0071252A"/>
    <w:rsid w:val="00713B42"/>
    <w:rsid w:val="00714EA0"/>
    <w:rsid w:val="00717642"/>
    <w:rsid w:val="00717F01"/>
    <w:rsid w:val="007219A7"/>
    <w:rsid w:val="00722A21"/>
    <w:rsid w:val="00723143"/>
    <w:rsid w:val="007242A9"/>
    <w:rsid w:val="00725A07"/>
    <w:rsid w:val="0072654E"/>
    <w:rsid w:val="00727F1F"/>
    <w:rsid w:val="00730CE6"/>
    <w:rsid w:val="00732B92"/>
    <w:rsid w:val="00732CD9"/>
    <w:rsid w:val="00734D0F"/>
    <w:rsid w:val="00736DC0"/>
    <w:rsid w:val="0074118C"/>
    <w:rsid w:val="0074153B"/>
    <w:rsid w:val="0074333E"/>
    <w:rsid w:val="007434ED"/>
    <w:rsid w:val="00745EA0"/>
    <w:rsid w:val="007463F5"/>
    <w:rsid w:val="0074762D"/>
    <w:rsid w:val="007532DF"/>
    <w:rsid w:val="00754FEA"/>
    <w:rsid w:val="00755CB6"/>
    <w:rsid w:val="00755ED1"/>
    <w:rsid w:val="00756B3C"/>
    <w:rsid w:val="00757B4E"/>
    <w:rsid w:val="00757D5C"/>
    <w:rsid w:val="00761ED7"/>
    <w:rsid w:val="00763228"/>
    <w:rsid w:val="007633EF"/>
    <w:rsid w:val="00763FEE"/>
    <w:rsid w:val="00764AF5"/>
    <w:rsid w:val="007661F5"/>
    <w:rsid w:val="00772927"/>
    <w:rsid w:val="00773691"/>
    <w:rsid w:val="00776959"/>
    <w:rsid w:val="00777ED1"/>
    <w:rsid w:val="00780FB2"/>
    <w:rsid w:val="00782A55"/>
    <w:rsid w:val="00782B76"/>
    <w:rsid w:val="00782D62"/>
    <w:rsid w:val="007841FC"/>
    <w:rsid w:val="00784DD5"/>
    <w:rsid w:val="00791073"/>
    <w:rsid w:val="00791F03"/>
    <w:rsid w:val="00792E4A"/>
    <w:rsid w:val="00795E51"/>
    <w:rsid w:val="007A036B"/>
    <w:rsid w:val="007A227C"/>
    <w:rsid w:val="007A2375"/>
    <w:rsid w:val="007A2FC6"/>
    <w:rsid w:val="007A3E91"/>
    <w:rsid w:val="007A4377"/>
    <w:rsid w:val="007A4576"/>
    <w:rsid w:val="007A4A66"/>
    <w:rsid w:val="007A59EB"/>
    <w:rsid w:val="007A605B"/>
    <w:rsid w:val="007A70AE"/>
    <w:rsid w:val="007A7138"/>
    <w:rsid w:val="007B043D"/>
    <w:rsid w:val="007B04EA"/>
    <w:rsid w:val="007B0681"/>
    <w:rsid w:val="007B2FDD"/>
    <w:rsid w:val="007B4A4B"/>
    <w:rsid w:val="007B6072"/>
    <w:rsid w:val="007B63A7"/>
    <w:rsid w:val="007B66C7"/>
    <w:rsid w:val="007B7E9B"/>
    <w:rsid w:val="007C0FCD"/>
    <w:rsid w:val="007C164D"/>
    <w:rsid w:val="007C2B9E"/>
    <w:rsid w:val="007C39DF"/>
    <w:rsid w:val="007C4A3C"/>
    <w:rsid w:val="007C617D"/>
    <w:rsid w:val="007C68ED"/>
    <w:rsid w:val="007C7603"/>
    <w:rsid w:val="007D0677"/>
    <w:rsid w:val="007D293A"/>
    <w:rsid w:val="007D3869"/>
    <w:rsid w:val="007D3AEF"/>
    <w:rsid w:val="007D5199"/>
    <w:rsid w:val="007D59BF"/>
    <w:rsid w:val="007D62B1"/>
    <w:rsid w:val="007E11B6"/>
    <w:rsid w:val="007E247E"/>
    <w:rsid w:val="007E2F7D"/>
    <w:rsid w:val="007E3A00"/>
    <w:rsid w:val="007E4924"/>
    <w:rsid w:val="007E4F4A"/>
    <w:rsid w:val="007E5F63"/>
    <w:rsid w:val="007E6C5C"/>
    <w:rsid w:val="007E741E"/>
    <w:rsid w:val="007E7523"/>
    <w:rsid w:val="007E7CE2"/>
    <w:rsid w:val="007F028A"/>
    <w:rsid w:val="007F09F5"/>
    <w:rsid w:val="007F24DA"/>
    <w:rsid w:val="007F2B92"/>
    <w:rsid w:val="007F485B"/>
    <w:rsid w:val="007F6C2F"/>
    <w:rsid w:val="00801E37"/>
    <w:rsid w:val="00801E4D"/>
    <w:rsid w:val="008027FE"/>
    <w:rsid w:val="00802BD3"/>
    <w:rsid w:val="00803D1C"/>
    <w:rsid w:val="008049C6"/>
    <w:rsid w:val="00804F26"/>
    <w:rsid w:val="00810805"/>
    <w:rsid w:val="00810B93"/>
    <w:rsid w:val="008125CA"/>
    <w:rsid w:val="00814423"/>
    <w:rsid w:val="00816B93"/>
    <w:rsid w:val="00820B1F"/>
    <w:rsid w:val="008216FB"/>
    <w:rsid w:val="00821B6A"/>
    <w:rsid w:val="00822B38"/>
    <w:rsid w:val="00823011"/>
    <w:rsid w:val="008238D1"/>
    <w:rsid w:val="00825A19"/>
    <w:rsid w:val="008307B7"/>
    <w:rsid w:val="00831347"/>
    <w:rsid w:val="0083366F"/>
    <w:rsid w:val="0083374B"/>
    <w:rsid w:val="008337C4"/>
    <w:rsid w:val="00833A9B"/>
    <w:rsid w:val="00834A71"/>
    <w:rsid w:val="00841343"/>
    <w:rsid w:val="008413B9"/>
    <w:rsid w:val="00841EF9"/>
    <w:rsid w:val="00843E0E"/>
    <w:rsid w:val="00850753"/>
    <w:rsid w:val="00850A95"/>
    <w:rsid w:val="00851E1E"/>
    <w:rsid w:val="00852A6C"/>
    <w:rsid w:val="00857863"/>
    <w:rsid w:val="00861A83"/>
    <w:rsid w:val="008628CD"/>
    <w:rsid w:val="00863DCB"/>
    <w:rsid w:val="00865CF4"/>
    <w:rsid w:val="00866774"/>
    <w:rsid w:val="008669D9"/>
    <w:rsid w:val="00866EA7"/>
    <w:rsid w:val="0086746B"/>
    <w:rsid w:val="00867F26"/>
    <w:rsid w:val="00871646"/>
    <w:rsid w:val="00871AF1"/>
    <w:rsid w:val="00872F51"/>
    <w:rsid w:val="008732B7"/>
    <w:rsid w:val="00873C60"/>
    <w:rsid w:val="008753A0"/>
    <w:rsid w:val="0087691C"/>
    <w:rsid w:val="00877123"/>
    <w:rsid w:val="00877943"/>
    <w:rsid w:val="00881645"/>
    <w:rsid w:val="008816C5"/>
    <w:rsid w:val="0088185F"/>
    <w:rsid w:val="00885AEC"/>
    <w:rsid w:val="00886BF1"/>
    <w:rsid w:val="00887410"/>
    <w:rsid w:val="00887C97"/>
    <w:rsid w:val="00890EB9"/>
    <w:rsid w:val="00891372"/>
    <w:rsid w:val="008955DF"/>
    <w:rsid w:val="0089573D"/>
    <w:rsid w:val="008971B3"/>
    <w:rsid w:val="008A08DB"/>
    <w:rsid w:val="008A185A"/>
    <w:rsid w:val="008A25F1"/>
    <w:rsid w:val="008A29F0"/>
    <w:rsid w:val="008A4BDE"/>
    <w:rsid w:val="008A4FBC"/>
    <w:rsid w:val="008A6A39"/>
    <w:rsid w:val="008A7171"/>
    <w:rsid w:val="008A765D"/>
    <w:rsid w:val="008A77A5"/>
    <w:rsid w:val="008B15DE"/>
    <w:rsid w:val="008B1A18"/>
    <w:rsid w:val="008B245A"/>
    <w:rsid w:val="008B6B63"/>
    <w:rsid w:val="008B6B7E"/>
    <w:rsid w:val="008B7221"/>
    <w:rsid w:val="008B78DC"/>
    <w:rsid w:val="008B79EB"/>
    <w:rsid w:val="008C1F36"/>
    <w:rsid w:val="008C5972"/>
    <w:rsid w:val="008C67D3"/>
    <w:rsid w:val="008D02E2"/>
    <w:rsid w:val="008D077B"/>
    <w:rsid w:val="008D26F5"/>
    <w:rsid w:val="008D4D85"/>
    <w:rsid w:val="008D70F9"/>
    <w:rsid w:val="008D73A4"/>
    <w:rsid w:val="008E0448"/>
    <w:rsid w:val="008E0C0B"/>
    <w:rsid w:val="008E2601"/>
    <w:rsid w:val="008E2CF2"/>
    <w:rsid w:val="008E3804"/>
    <w:rsid w:val="008E3B4E"/>
    <w:rsid w:val="008E44C6"/>
    <w:rsid w:val="008E4DAA"/>
    <w:rsid w:val="008E5C99"/>
    <w:rsid w:val="008E6010"/>
    <w:rsid w:val="008E6688"/>
    <w:rsid w:val="008F153C"/>
    <w:rsid w:val="008F1EB5"/>
    <w:rsid w:val="008F2B40"/>
    <w:rsid w:val="008F3C0E"/>
    <w:rsid w:val="008F42DE"/>
    <w:rsid w:val="008F47A8"/>
    <w:rsid w:val="008F5240"/>
    <w:rsid w:val="008F52C6"/>
    <w:rsid w:val="008F6523"/>
    <w:rsid w:val="008F76C0"/>
    <w:rsid w:val="0090133A"/>
    <w:rsid w:val="009028F2"/>
    <w:rsid w:val="00904A01"/>
    <w:rsid w:val="009064D3"/>
    <w:rsid w:val="0091025B"/>
    <w:rsid w:val="00911149"/>
    <w:rsid w:val="009141D8"/>
    <w:rsid w:val="00914DAA"/>
    <w:rsid w:val="00914DDC"/>
    <w:rsid w:val="00915DBE"/>
    <w:rsid w:val="0091619D"/>
    <w:rsid w:val="00916D67"/>
    <w:rsid w:val="009176CA"/>
    <w:rsid w:val="00921A5E"/>
    <w:rsid w:val="00922379"/>
    <w:rsid w:val="009229F2"/>
    <w:rsid w:val="00923BB9"/>
    <w:rsid w:val="00923EA3"/>
    <w:rsid w:val="0092475D"/>
    <w:rsid w:val="00925D0B"/>
    <w:rsid w:val="00926F09"/>
    <w:rsid w:val="009275C0"/>
    <w:rsid w:val="00935A15"/>
    <w:rsid w:val="00935E2E"/>
    <w:rsid w:val="009377C1"/>
    <w:rsid w:val="009419AA"/>
    <w:rsid w:val="00942D43"/>
    <w:rsid w:val="0094484A"/>
    <w:rsid w:val="00944AF9"/>
    <w:rsid w:val="00951C33"/>
    <w:rsid w:val="00952666"/>
    <w:rsid w:val="00952D25"/>
    <w:rsid w:val="00953508"/>
    <w:rsid w:val="0095395C"/>
    <w:rsid w:val="009579C8"/>
    <w:rsid w:val="0096044A"/>
    <w:rsid w:val="0096082D"/>
    <w:rsid w:val="00961C5E"/>
    <w:rsid w:val="00965765"/>
    <w:rsid w:val="00966545"/>
    <w:rsid w:val="00966BDD"/>
    <w:rsid w:val="00966EB4"/>
    <w:rsid w:val="00967C11"/>
    <w:rsid w:val="00972FD6"/>
    <w:rsid w:val="0097592A"/>
    <w:rsid w:val="009773DF"/>
    <w:rsid w:val="00980786"/>
    <w:rsid w:val="00981D90"/>
    <w:rsid w:val="00982540"/>
    <w:rsid w:val="00983525"/>
    <w:rsid w:val="00984A90"/>
    <w:rsid w:val="00987C36"/>
    <w:rsid w:val="00990049"/>
    <w:rsid w:val="00990CF7"/>
    <w:rsid w:val="009933EE"/>
    <w:rsid w:val="0099365A"/>
    <w:rsid w:val="00993D84"/>
    <w:rsid w:val="00996F7A"/>
    <w:rsid w:val="00997A9D"/>
    <w:rsid w:val="009A01BB"/>
    <w:rsid w:val="009A110C"/>
    <w:rsid w:val="009A28D9"/>
    <w:rsid w:val="009A34F3"/>
    <w:rsid w:val="009B0642"/>
    <w:rsid w:val="009B47E7"/>
    <w:rsid w:val="009B489B"/>
    <w:rsid w:val="009B6919"/>
    <w:rsid w:val="009B69FB"/>
    <w:rsid w:val="009C0732"/>
    <w:rsid w:val="009C5458"/>
    <w:rsid w:val="009C5C39"/>
    <w:rsid w:val="009C697B"/>
    <w:rsid w:val="009C731A"/>
    <w:rsid w:val="009D1F10"/>
    <w:rsid w:val="009D2010"/>
    <w:rsid w:val="009D5471"/>
    <w:rsid w:val="009D7053"/>
    <w:rsid w:val="009D765A"/>
    <w:rsid w:val="009D7B91"/>
    <w:rsid w:val="009E077C"/>
    <w:rsid w:val="009E1BC1"/>
    <w:rsid w:val="009E24B0"/>
    <w:rsid w:val="009E2A60"/>
    <w:rsid w:val="009E314A"/>
    <w:rsid w:val="009E45FC"/>
    <w:rsid w:val="009E5D8D"/>
    <w:rsid w:val="009E6059"/>
    <w:rsid w:val="009F0520"/>
    <w:rsid w:val="009F1F61"/>
    <w:rsid w:val="009F31ED"/>
    <w:rsid w:val="009F6EF5"/>
    <w:rsid w:val="009F7E0D"/>
    <w:rsid w:val="00A00988"/>
    <w:rsid w:val="00A00D1E"/>
    <w:rsid w:val="00A0161F"/>
    <w:rsid w:val="00A017EA"/>
    <w:rsid w:val="00A0281D"/>
    <w:rsid w:val="00A0370F"/>
    <w:rsid w:val="00A053C0"/>
    <w:rsid w:val="00A0678E"/>
    <w:rsid w:val="00A11B15"/>
    <w:rsid w:val="00A12451"/>
    <w:rsid w:val="00A1508E"/>
    <w:rsid w:val="00A22929"/>
    <w:rsid w:val="00A23050"/>
    <w:rsid w:val="00A26273"/>
    <w:rsid w:val="00A30568"/>
    <w:rsid w:val="00A30571"/>
    <w:rsid w:val="00A31C5D"/>
    <w:rsid w:val="00A326C5"/>
    <w:rsid w:val="00A327BA"/>
    <w:rsid w:val="00A32A59"/>
    <w:rsid w:val="00A33D66"/>
    <w:rsid w:val="00A350BB"/>
    <w:rsid w:val="00A35FD0"/>
    <w:rsid w:val="00A36D6F"/>
    <w:rsid w:val="00A43756"/>
    <w:rsid w:val="00A44476"/>
    <w:rsid w:val="00A447C1"/>
    <w:rsid w:val="00A45A33"/>
    <w:rsid w:val="00A45ED0"/>
    <w:rsid w:val="00A46A79"/>
    <w:rsid w:val="00A46B20"/>
    <w:rsid w:val="00A500D0"/>
    <w:rsid w:val="00A503FD"/>
    <w:rsid w:val="00A5125B"/>
    <w:rsid w:val="00A539B2"/>
    <w:rsid w:val="00A5608C"/>
    <w:rsid w:val="00A5716D"/>
    <w:rsid w:val="00A6092F"/>
    <w:rsid w:val="00A60D0C"/>
    <w:rsid w:val="00A62A75"/>
    <w:rsid w:val="00A63D7E"/>
    <w:rsid w:val="00A64C6C"/>
    <w:rsid w:val="00A64D38"/>
    <w:rsid w:val="00A70006"/>
    <w:rsid w:val="00A71A4B"/>
    <w:rsid w:val="00A725D7"/>
    <w:rsid w:val="00A730AE"/>
    <w:rsid w:val="00A738F0"/>
    <w:rsid w:val="00A741C1"/>
    <w:rsid w:val="00A7783D"/>
    <w:rsid w:val="00A77F35"/>
    <w:rsid w:val="00A8145F"/>
    <w:rsid w:val="00A83499"/>
    <w:rsid w:val="00A83F9F"/>
    <w:rsid w:val="00A8477A"/>
    <w:rsid w:val="00A84840"/>
    <w:rsid w:val="00A8493B"/>
    <w:rsid w:val="00A84DFC"/>
    <w:rsid w:val="00A86B89"/>
    <w:rsid w:val="00A92C22"/>
    <w:rsid w:val="00A93BCB"/>
    <w:rsid w:val="00A94FE9"/>
    <w:rsid w:val="00A96F0D"/>
    <w:rsid w:val="00AA254B"/>
    <w:rsid w:val="00AA25E6"/>
    <w:rsid w:val="00AA35CD"/>
    <w:rsid w:val="00AA5AFA"/>
    <w:rsid w:val="00AA7F33"/>
    <w:rsid w:val="00AB1C8E"/>
    <w:rsid w:val="00AB1DDB"/>
    <w:rsid w:val="00AB27E6"/>
    <w:rsid w:val="00AB2DD0"/>
    <w:rsid w:val="00AB40C8"/>
    <w:rsid w:val="00AB5929"/>
    <w:rsid w:val="00AB5A6A"/>
    <w:rsid w:val="00AC203E"/>
    <w:rsid w:val="00AC21D0"/>
    <w:rsid w:val="00AC4213"/>
    <w:rsid w:val="00AC5655"/>
    <w:rsid w:val="00AC5998"/>
    <w:rsid w:val="00AC7124"/>
    <w:rsid w:val="00AC728D"/>
    <w:rsid w:val="00AC7D71"/>
    <w:rsid w:val="00AD5DB5"/>
    <w:rsid w:val="00AD798F"/>
    <w:rsid w:val="00AD7C08"/>
    <w:rsid w:val="00AD7F66"/>
    <w:rsid w:val="00AE156C"/>
    <w:rsid w:val="00AE2F6F"/>
    <w:rsid w:val="00AE4CCD"/>
    <w:rsid w:val="00AE62EF"/>
    <w:rsid w:val="00AE7160"/>
    <w:rsid w:val="00AF0C15"/>
    <w:rsid w:val="00AF2616"/>
    <w:rsid w:val="00AF2B0C"/>
    <w:rsid w:val="00AF4130"/>
    <w:rsid w:val="00AF6468"/>
    <w:rsid w:val="00AF6CF9"/>
    <w:rsid w:val="00AF7387"/>
    <w:rsid w:val="00AF7E99"/>
    <w:rsid w:val="00B00DE9"/>
    <w:rsid w:val="00B0124D"/>
    <w:rsid w:val="00B02C1D"/>
    <w:rsid w:val="00B02FA4"/>
    <w:rsid w:val="00B036D0"/>
    <w:rsid w:val="00B05EC2"/>
    <w:rsid w:val="00B070B9"/>
    <w:rsid w:val="00B075CD"/>
    <w:rsid w:val="00B07BE8"/>
    <w:rsid w:val="00B11010"/>
    <w:rsid w:val="00B12ED7"/>
    <w:rsid w:val="00B130AF"/>
    <w:rsid w:val="00B161C7"/>
    <w:rsid w:val="00B17182"/>
    <w:rsid w:val="00B177E8"/>
    <w:rsid w:val="00B21F29"/>
    <w:rsid w:val="00B22685"/>
    <w:rsid w:val="00B22AED"/>
    <w:rsid w:val="00B23052"/>
    <w:rsid w:val="00B23605"/>
    <w:rsid w:val="00B23F81"/>
    <w:rsid w:val="00B245E4"/>
    <w:rsid w:val="00B24BD1"/>
    <w:rsid w:val="00B24F1C"/>
    <w:rsid w:val="00B25AC6"/>
    <w:rsid w:val="00B2604A"/>
    <w:rsid w:val="00B260A7"/>
    <w:rsid w:val="00B27283"/>
    <w:rsid w:val="00B32ED2"/>
    <w:rsid w:val="00B33D15"/>
    <w:rsid w:val="00B34B86"/>
    <w:rsid w:val="00B34D14"/>
    <w:rsid w:val="00B37A0D"/>
    <w:rsid w:val="00B37E9E"/>
    <w:rsid w:val="00B4131C"/>
    <w:rsid w:val="00B44DB2"/>
    <w:rsid w:val="00B46368"/>
    <w:rsid w:val="00B464D8"/>
    <w:rsid w:val="00B46C33"/>
    <w:rsid w:val="00B4729E"/>
    <w:rsid w:val="00B50290"/>
    <w:rsid w:val="00B50F14"/>
    <w:rsid w:val="00B518D8"/>
    <w:rsid w:val="00B533CF"/>
    <w:rsid w:val="00B5371D"/>
    <w:rsid w:val="00B53C09"/>
    <w:rsid w:val="00B54664"/>
    <w:rsid w:val="00B57351"/>
    <w:rsid w:val="00B606C8"/>
    <w:rsid w:val="00B60BCD"/>
    <w:rsid w:val="00B62CBD"/>
    <w:rsid w:val="00B640AC"/>
    <w:rsid w:val="00B64237"/>
    <w:rsid w:val="00B66D2B"/>
    <w:rsid w:val="00B704A9"/>
    <w:rsid w:val="00B707D8"/>
    <w:rsid w:val="00B73E67"/>
    <w:rsid w:val="00B74973"/>
    <w:rsid w:val="00B74D59"/>
    <w:rsid w:val="00B77CA3"/>
    <w:rsid w:val="00B809DB"/>
    <w:rsid w:val="00B81FBB"/>
    <w:rsid w:val="00B82D8F"/>
    <w:rsid w:val="00B82F29"/>
    <w:rsid w:val="00B83063"/>
    <w:rsid w:val="00B83DE4"/>
    <w:rsid w:val="00B844C9"/>
    <w:rsid w:val="00B8457A"/>
    <w:rsid w:val="00B84B6E"/>
    <w:rsid w:val="00B86933"/>
    <w:rsid w:val="00B87B35"/>
    <w:rsid w:val="00B903F4"/>
    <w:rsid w:val="00B90C64"/>
    <w:rsid w:val="00B9228C"/>
    <w:rsid w:val="00B9336F"/>
    <w:rsid w:val="00B93EE5"/>
    <w:rsid w:val="00B944AA"/>
    <w:rsid w:val="00B94A00"/>
    <w:rsid w:val="00B95114"/>
    <w:rsid w:val="00B95AA7"/>
    <w:rsid w:val="00B97546"/>
    <w:rsid w:val="00B97A19"/>
    <w:rsid w:val="00B97DEC"/>
    <w:rsid w:val="00BA1BCA"/>
    <w:rsid w:val="00BA29E4"/>
    <w:rsid w:val="00BA3519"/>
    <w:rsid w:val="00BA351C"/>
    <w:rsid w:val="00BA484A"/>
    <w:rsid w:val="00BA4D48"/>
    <w:rsid w:val="00BA5F29"/>
    <w:rsid w:val="00BA617D"/>
    <w:rsid w:val="00BA6823"/>
    <w:rsid w:val="00BA7274"/>
    <w:rsid w:val="00BB109C"/>
    <w:rsid w:val="00BB19C5"/>
    <w:rsid w:val="00BB2D9A"/>
    <w:rsid w:val="00BB503E"/>
    <w:rsid w:val="00BB577B"/>
    <w:rsid w:val="00BB5970"/>
    <w:rsid w:val="00BC0C14"/>
    <w:rsid w:val="00BC0DED"/>
    <w:rsid w:val="00BC19A8"/>
    <w:rsid w:val="00BC2A2F"/>
    <w:rsid w:val="00BC372B"/>
    <w:rsid w:val="00BC589F"/>
    <w:rsid w:val="00BC5F17"/>
    <w:rsid w:val="00BC6248"/>
    <w:rsid w:val="00BD00AB"/>
    <w:rsid w:val="00BD1123"/>
    <w:rsid w:val="00BD1475"/>
    <w:rsid w:val="00BD2672"/>
    <w:rsid w:val="00BD2FCD"/>
    <w:rsid w:val="00BD46E6"/>
    <w:rsid w:val="00BD4CC6"/>
    <w:rsid w:val="00BD6AA2"/>
    <w:rsid w:val="00BD7A0B"/>
    <w:rsid w:val="00BE02E9"/>
    <w:rsid w:val="00BE2BC1"/>
    <w:rsid w:val="00BE4A05"/>
    <w:rsid w:val="00BE4BAA"/>
    <w:rsid w:val="00BE6093"/>
    <w:rsid w:val="00BE66E4"/>
    <w:rsid w:val="00BE6F85"/>
    <w:rsid w:val="00BE73DA"/>
    <w:rsid w:val="00BE7526"/>
    <w:rsid w:val="00BF3D98"/>
    <w:rsid w:val="00BF4B02"/>
    <w:rsid w:val="00BF5DB0"/>
    <w:rsid w:val="00BF60D1"/>
    <w:rsid w:val="00BF6C89"/>
    <w:rsid w:val="00BF73FE"/>
    <w:rsid w:val="00C01252"/>
    <w:rsid w:val="00C01CD1"/>
    <w:rsid w:val="00C0205C"/>
    <w:rsid w:val="00C03118"/>
    <w:rsid w:val="00C03719"/>
    <w:rsid w:val="00C03FCB"/>
    <w:rsid w:val="00C040BF"/>
    <w:rsid w:val="00C04586"/>
    <w:rsid w:val="00C1148E"/>
    <w:rsid w:val="00C14B6F"/>
    <w:rsid w:val="00C15EEF"/>
    <w:rsid w:val="00C218E3"/>
    <w:rsid w:val="00C219DB"/>
    <w:rsid w:val="00C21BC2"/>
    <w:rsid w:val="00C21D4E"/>
    <w:rsid w:val="00C25345"/>
    <w:rsid w:val="00C26283"/>
    <w:rsid w:val="00C333EA"/>
    <w:rsid w:val="00C33EEB"/>
    <w:rsid w:val="00C33FCE"/>
    <w:rsid w:val="00C34999"/>
    <w:rsid w:val="00C3643C"/>
    <w:rsid w:val="00C364E3"/>
    <w:rsid w:val="00C37097"/>
    <w:rsid w:val="00C37B7E"/>
    <w:rsid w:val="00C41170"/>
    <w:rsid w:val="00C41B37"/>
    <w:rsid w:val="00C4250E"/>
    <w:rsid w:val="00C4490B"/>
    <w:rsid w:val="00C46C8C"/>
    <w:rsid w:val="00C46FF6"/>
    <w:rsid w:val="00C50819"/>
    <w:rsid w:val="00C508D5"/>
    <w:rsid w:val="00C5217D"/>
    <w:rsid w:val="00C547AC"/>
    <w:rsid w:val="00C560C1"/>
    <w:rsid w:val="00C56427"/>
    <w:rsid w:val="00C56A4F"/>
    <w:rsid w:val="00C604ED"/>
    <w:rsid w:val="00C60888"/>
    <w:rsid w:val="00C60B72"/>
    <w:rsid w:val="00C60FD3"/>
    <w:rsid w:val="00C618D0"/>
    <w:rsid w:val="00C623AC"/>
    <w:rsid w:val="00C6365D"/>
    <w:rsid w:val="00C6543F"/>
    <w:rsid w:val="00C65556"/>
    <w:rsid w:val="00C65BA3"/>
    <w:rsid w:val="00C6601C"/>
    <w:rsid w:val="00C663A7"/>
    <w:rsid w:val="00C66831"/>
    <w:rsid w:val="00C6713D"/>
    <w:rsid w:val="00C706A8"/>
    <w:rsid w:val="00C70FFD"/>
    <w:rsid w:val="00C71B76"/>
    <w:rsid w:val="00C72171"/>
    <w:rsid w:val="00C72F8E"/>
    <w:rsid w:val="00C734B1"/>
    <w:rsid w:val="00C74948"/>
    <w:rsid w:val="00C75C2A"/>
    <w:rsid w:val="00C75D67"/>
    <w:rsid w:val="00C768D6"/>
    <w:rsid w:val="00C81F2D"/>
    <w:rsid w:val="00C82DB6"/>
    <w:rsid w:val="00C836C6"/>
    <w:rsid w:val="00C84365"/>
    <w:rsid w:val="00C8535B"/>
    <w:rsid w:val="00C859B1"/>
    <w:rsid w:val="00C85EE9"/>
    <w:rsid w:val="00C927F5"/>
    <w:rsid w:val="00C93E95"/>
    <w:rsid w:val="00C977AA"/>
    <w:rsid w:val="00CA144A"/>
    <w:rsid w:val="00CA3DA5"/>
    <w:rsid w:val="00CA4E1C"/>
    <w:rsid w:val="00CA77DE"/>
    <w:rsid w:val="00CA7F31"/>
    <w:rsid w:val="00CB01CE"/>
    <w:rsid w:val="00CB15EA"/>
    <w:rsid w:val="00CB1C7E"/>
    <w:rsid w:val="00CB24C9"/>
    <w:rsid w:val="00CB4889"/>
    <w:rsid w:val="00CB4CB4"/>
    <w:rsid w:val="00CB4D31"/>
    <w:rsid w:val="00CB4E02"/>
    <w:rsid w:val="00CB4F4A"/>
    <w:rsid w:val="00CB65D5"/>
    <w:rsid w:val="00CB6BA7"/>
    <w:rsid w:val="00CC08E5"/>
    <w:rsid w:val="00CC0E59"/>
    <w:rsid w:val="00CC1B12"/>
    <w:rsid w:val="00CC539F"/>
    <w:rsid w:val="00CC7743"/>
    <w:rsid w:val="00CD140E"/>
    <w:rsid w:val="00CD1C66"/>
    <w:rsid w:val="00CD34DE"/>
    <w:rsid w:val="00CD4F79"/>
    <w:rsid w:val="00CD5A42"/>
    <w:rsid w:val="00CD7317"/>
    <w:rsid w:val="00CD7917"/>
    <w:rsid w:val="00CE12BB"/>
    <w:rsid w:val="00CE1A46"/>
    <w:rsid w:val="00CE2328"/>
    <w:rsid w:val="00CE2D5E"/>
    <w:rsid w:val="00CE391D"/>
    <w:rsid w:val="00CE4620"/>
    <w:rsid w:val="00CE769F"/>
    <w:rsid w:val="00CF339A"/>
    <w:rsid w:val="00CF3544"/>
    <w:rsid w:val="00CF77EA"/>
    <w:rsid w:val="00D01B15"/>
    <w:rsid w:val="00D0257A"/>
    <w:rsid w:val="00D04456"/>
    <w:rsid w:val="00D047CF"/>
    <w:rsid w:val="00D10678"/>
    <w:rsid w:val="00D1300B"/>
    <w:rsid w:val="00D13B67"/>
    <w:rsid w:val="00D1431E"/>
    <w:rsid w:val="00D1525A"/>
    <w:rsid w:val="00D15F6D"/>
    <w:rsid w:val="00D20716"/>
    <w:rsid w:val="00D21144"/>
    <w:rsid w:val="00D227AC"/>
    <w:rsid w:val="00D227CE"/>
    <w:rsid w:val="00D26444"/>
    <w:rsid w:val="00D27C77"/>
    <w:rsid w:val="00D3048A"/>
    <w:rsid w:val="00D33193"/>
    <w:rsid w:val="00D33D1B"/>
    <w:rsid w:val="00D37142"/>
    <w:rsid w:val="00D37B3C"/>
    <w:rsid w:val="00D44C7C"/>
    <w:rsid w:val="00D47A31"/>
    <w:rsid w:val="00D504FA"/>
    <w:rsid w:val="00D51F3C"/>
    <w:rsid w:val="00D54B0E"/>
    <w:rsid w:val="00D57186"/>
    <w:rsid w:val="00D57433"/>
    <w:rsid w:val="00D57B78"/>
    <w:rsid w:val="00D60486"/>
    <w:rsid w:val="00D61C0D"/>
    <w:rsid w:val="00D62101"/>
    <w:rsid w:val="00D62D4B"/>
    <w:rsid w:val="00D6357D"/>
    <w:rsid w:val="00D65820"/>
    <w:rsid w:val="00D66818"/>
    <w:rsid w:val="00D668CA"/>
    <w:rsid w:val="00D66BF2"/>
    <w:rsid w:val="00D71F68"/>
    <w:rsid w:val="00D72D5E"/>
    <w:rsid w:val="00D732E4"/>
    <w:rsid w:val="00D76073"/>
    <w:rsid w:val="00D779A2"/>
    <w:rsid w:val="00D77C24"/>
    <w:rsid w:val="00D77DD8"/>
    <w:rsid w:val="00D8093F"/>
    <w:rsid w:val="00D833D8"/>
    <w:rsid w:val="00D84837"/>
    <w:rsid w:val="00D84E31"/>
    <w:rsid w:val="00D85902"/>
    <w:rsid w:val="00D85BB5"/>
    <w:rsid w:val="00D85E6C"/>
    <w:rsid w:val="00D862D2"/>
    <w:rsid w:val="00D87650"/>
    <w:rsid w:val="00D92986"/>
    <w:rsid w:val="00D9389E"/>
    <w:rsid w:val="00D972C3"/>
    <w:rsid w:val="00D97491"/>
    <w:rsid w:val="00D97A1A"/>
    <w:rsid w:val="00D97CFA"/>
    <w:rsid w:val="00DA1251"/>
    <w:rsid w:val="00DA1260"/>
    <w:rsid w:val="00DA2BF3"/>
    <w:rsid w:val="00DA450D"/>
    <w:rsid w:val="00DA68A7"/>
    <w:rsid w:val="00DA7A2F"/>
    <w:rsid w:val="00DA7D0C"/>
    <w:rsid w:val="00DB1F85"/>
    <w:rsid w:val="00DB28A2"/>
    <w:rsid w:val="00DB3E82"/>
    <w:rsid w:val="00DB5E04"/>
    <w:rsid w:val="00DB66DA"/>
    <w:rsid w:val="00DB7690"/>
    <w:rsid w:val="00DC11E8"/>
    <w:rsid w:val="00DC2D5F"/>
    <w:rsid w:val="00DC331C"/>
    <w:rsid w:val="00DC4000"/>
    <w:rsid w:val="00DC427A"/>
    <w:rsid w:val="00DC43F5"/>
    <w:rsid w:val="00DC4754"/>
    <w:rsid w:val="00DC6037"/>
    <w:rsid w:val="00DC6F69"/>
    <w:rsid w:val="00DD17A6"/>
    <w:rsid w:val="00DD403C"/>
    <w:rsid w:val="00DD4DAA"/>
    <w:rsid w:val="00DD4DD9"/>
    <w:rsid w:val="00DD4FBC"/>
    <w:rsid w:val="00DD5263"/>
    <w:rsid w:val="00DD58DB"/>
    <w:rsid w:val="00DD591D"/>
    <w:rsid w:val="00DE1EC6"/>
    <w:rsid w:val="00DE267D"/>
    <w:rsid w:val="00DE336A"/>
    <w:rsid w:val="00DE37D7"/>
    <w:rsid w:val="00DE39FD"/>
    <w:rsid w:val="00DE4768"/>
    <w:rsid w:val="00DE5EE7"/>
    <w:rsid w:val="00DE5F9A"/>
    <w:rsid w:val="00DF269F"/>
    <w:rsid w:val="00DF35BF"/>
    <w:rsid w:val="00DF42D6"/>
    <w:rsid w:val="00DF56B1"/>
    <w:rsid w:val="00E006A8"/>
    <w:rsid w:val="00E0222C"/>
    <w:rsid w:val="00E02AAF"/>
    <w:rsid w:val="00E02AC0"/>
    <w:rsid w:val="00E02DC8"/>
    <w:rsid w:val="00E03096"/>
    <w:rsid w:val="00E033B6"/>
    <w:rsid w:val="00E03957"/>
    <w:rsid w:val="00E03B60"/>
    <w:rsid w:val="00E04323"/>
    <w:rsid w:val="00E06DC8"/>
    <w:rsid w:val="00E07D4C"/>
    <w:rsid w:val="00E10051"/>
    <w:rsid w:val="00E12CC8"/>
    <w:rsid w:val="00E169A7"/>
    <w:rsid w:val="00E179F7"/>
    <w:rsid w:val="00E21F4E"/>
    <w:rsid w:val="00E23E0F"/>
    <w:rsid w:val="00E24438"/>
    <w:rsid w:val="00E259FA"/>
    <w:rsid w:val="00E3058C"/>
    <w:rsid w:val="00E32BDE"/>
    <w:rsid w:val="00E336D7"/>
    <w:rsid w:val="00E35FAF"/>
    <w:rsid w:val="00E41B26"/>
    <w:rsid w:val="00E42987"/>
    <w:rsid w:val="00E42D1C"/>
    <w:rsid w:val="00E431BF"/>
    <w:rsid w:val="00E4341C"/>
    <w:rsid w:val="00E44830"/>
    <w:rsid w:val="00E448C9"/>
    <w:rsid w:val="00E45240"/>
    <w:rsid w:val="00E478B0"/>
    <w:rsid w:val="00E50BF4"/>
    <w:rsid w:val="00E50E8F"/>
    <w:rsid w:val="00E51E7D"/>
    <w:rsid w:val="00E54CC8"/>
    <w:rsid w:val="00E57BAA"/>
    <w:rsid w:val="00E60389"/>
    <w:rsid w:val="00E60FEF"/>
    <w:rsid w:val="00E662D7"/>
    <w:rsid w:val="00E6647C"/>
    <w:rsid w:val="00E70834"/>
    <w:rsid w:val="00E70A3B"/>
    <w:rsid w:val="00E70B38"/>
    <w:rsid w:val="00E70C59"/>
    <w:rsid w:val="00E71739"/>
    <w:rsid w:val="00E725A1"/>
    <w:rsid w:val="00E747DD"/>
    <w:rsid w:val="00E74A4D"/>
    <w:rsid w:val="00E760D2"/>
    <w:rsid w:val="00E80C27"/>
    <w:rsid w:val="00E817EB"/>
    <w:rsid w:val="00E81957"/>
    <w:rsid w:val="00E81B50"/>
    <w:rsid w:val="00E83F57"/>
    <w:rsid w:val="00E84A15"/>
    <w:rsid w:val="00E84B01"/>
    <w:rsid w:val="00E86227"/>
    <w:rsid w:val="00E87E8B"/>
    <w:rsid w:val="00E90C93"/>
    <w:rsid w:val="00E92AD0"/>
    <w:rsid w:val="00E93421"/>
    <w:rsid w:val="00E938E7"/>
    <w:rsid w:val="00E94D75"/>
    <w:rsid w:val="00E9591D"/>
    <w:rsid w:val="00E97CE1"/>
    <w:rsid w:val="00EA0A96"/>
    <w:rsid w:val="00EA144C"/>
    <w:rsid w:val="00EA18DA"/>
    <w:rsid w:val="00EA2DA4"/>
    <w:rsid w:val="00EA77DA"/>
    <w:rsid w:val="00EB0D8C"/>
    <w:rsid w:val="00EB1C33"/>
    <w:rsid w:val="00EB3155"/>
    <w:rsid w:val="00EB32A2"/>
    <w:rsid w:val="00EB3566"/>
    <w:rsid w:val="00EB4372"/>
    <w:rsid w:val="00EB4806"/>
    <w:rsid w:val="00EB4B7D"/>
    <w:rsid w:val="00EB5AF1"/>
    <w:rsid w:val="00EB5D82"/>
    <w:rsid w:val="00EC0B7D"/>
    <w:rsid w:val="00EC2D07"/>
    <w:rsid w:val="00EC43D7"/>
    <w:rsid w:val="00EC5464"/>
    <w:rsid w:val="00EC5DFA"/>
    <w:rsid w:val="00EC63A6"/>
    <w:rsid w:val="00EC7639"/>
    <w:rsid w:val="00EC7F71"/>
    <w:rsid w:val="00ED0369"/>
    <w:rsid w:val="00ED3346"/>
    <w:rsid w:val="00ED363A"/>
    <w:rsid w:val="00ED477E"/>
    <w:rsid w:val="00ED4EA7"/>
    <w:rsid w:val="00ED5195"/>
    <w:rsid w:val="00ED582D"/>
    <w:rsid w:val="00EE0447"/>
    <w:rsid w:val="00EE2033"/>
    <w:rsid w:val="00EE2D02"/>
    <w:rsid w:val="00EE343D"/>
    <w:rsid w:val="00EE37A9"/>
    <w:rsid w:val="00EE4A1F"/>
    <w:rsid w:val="00EF029D"/>
    <w:rsid w:val="00EF0B2F"/>
    <w:rsid w:val="00EF48BB"/>
    <w:rsid w:val="00F001AD"/>
    <w:rsid w:val="00F01112"/>
    <w:rsid w:val="00F05054"/>
    <w:rsid w:val="00F07645"/>
    <w:rsid w:val="00F07F21"/>
    <w:rsid w:val="00F10A29"/>
    <w:rsid w:val="00F1144F"/>
    <w:rsid w:val="00F125A6"/>
    <w:rsid w:val="00F1481B"/>
    <w:rsid w:val="00F14CCE"/>
    <w:rsid w:val="00F16F60"/>
    <w:rsid w:val="00F1703B"/>
    <w:rsid w:val="00F23259"/>
    <w:rsid w:val="00F236FA"/>
    <w:rsid w:val="00F257D0"/>
    <w:rsid w:val="00F258F6"/>
    <w:rsid w:val="00F259A6"/>
    <w:rsid w:val="00F27C1D"/>
    <w:rsid w:val="00F302D5"/>
    <w:rsid w:val="00F30937"/>
    <w:rsid w:val="00F313E7"/>
    <w:rsid w:val="00F32018"/>
    <w:rsid w:val="00F32020"/>
    <w:rsid w:val="00F32291"/>
    <w:rsid w:val="00F332D9"/>
    <w:rsid w:val="00F33491"/>
    <w:rsid w:val="00F33859"/>
    <w:rsid w:val="00F3404E"/>
    <w:rsid w:val="00F34465"/>
    <w:rsid w:val="00F34507"/>
    <w:rsid w:val="00F354AC"/>
    <w:rsid w:val="00F35E7D"/>
    <w:rsid w:val="00F368EA"/>
    <w:rsid w:val="00F36A3C"/>
    <w:rsid w:val="00F37ECF"/>
    <w:rsid w:val="00F4215E"/>
    <w:rsid w:val="00F43654"/>
    <w:rsid w:val="00F45659"/>
    <w:rsid w:val="00F47BA4"/>
    <w:rsid w:val="00F50B26"/>
    <w:rsid w:val="00F5129B"/>
    <w:rsid w:val="00F5147A"/>
    <w:rsid w:val="00F5391D"/>
    <w:rsid w:val="00F552A4"/>
    <w:rsid w:val="00F55E09"/>
    <w:rsid w:val="00F56D4E"/>
    <w:rsid w:val="00F600F7"/>
    <w:rsid w:val="00F60515"/>
    <w:rsid w:val="00F60B6F"/>
    <w:rsid w:val="00F615C3"/>
    <w:rsid w:val="00F62807"/>
    <w:rsid w:val="00F62909"/>
    <w:rsid w:val="00F62E1D"/>
    <w:rsid w:val="00F6480E"/>
    <w:rsid w:val="00F64A6F"/>
    <w:rsid w:val="00F658A7"/>
    <w:rsid w:val="00F67573"/>
    <w:rsid w:val="00F718A8"/>
    <w:rsid w:val="00F72806"/>
    <w:rsid w:val="00F7352E"/>
    <w:rsid w:val="00F73581"/>
    <w:rsid w:val="00F74049"/>
    <w:rsid w:val="00F81327"/>
    <w:rsid w:val="00F819F9"/>
    <w:rsid w:val="00F835C0"/>
    <w:rsid w:val="00F83D6A"/>
    <w:rsid w:val="00F84CE3"/>
    <w:rsid w:val="00F85A88"/>
    <w:rsid w:val="00F8643D"/>
    <w:rsid w:val="00F90F58"/>
    <w:rsid w:val="00F914FE"/>
    <w:rsid w:val="00F9335F"/>
    <w:rsid w:val="00F94B73"/>
    <w:rsid w:val="00F95D00"/>
    <w:rsid w:val="00F9648D"/>
    <w:rsid w:val="00F97964"/>
    <w:rsid w:val="00FA0F5C"/>
    <w:rsid w:val="00FA1F5B"/>
    <w:rsid w:val="00FA3EE2"/>
    <w:rsid w:val="00FA4635"/>
    <w:rsid w:val="00FA4E40"/>
    <w:rsid w:val="00FA56FE"/>
    <w:rsid w:val="00FA5B45"/>
    <w:rsid w:val="00FA5FF1"/>
    <w:rsid w:val="00FA6373"/>
    <w:rsid w:val="00FA69F8"/>
    <w:rsid w:val="00FA6EDA"/>
    <w:rsid w:val="00FB134A"/>
    <w:rsid w:val="00FB408F"/>
    <w:rsid w:val="00FB42F5"/>
    <w:rsid w:val="00FB4827"/>
    <w:rsid w:val="00FB4C75"/>
    <w:rsid w:val="00FB5B63"/>
    <w:rsid w:val="00FB5C4B"/>
    <w:rsid w:val="00FB62E7"/>
    <w:rsid w:val="00FB6FA4"/>
    <w:rsid w:val="00FB7AB8"/>
    <w:rsid w:val="00FC02B1"/>
    <w:rsid w:val="00FC130F"/>
    <w:rsid w:val="00FC2EBE"/>
    <w:rsid w:val="00FC3C23"/>
    <w:rsid w:val="00FC5C47"/>
    <w:rsid w:val="00FC5D5A"/>
    <w:rsid w:val="00FC65F4"/>
    <w:rsid w:val="00FC7388"/>
    <w:rsid w:val="00FC7F60"/>
    <w:rsid w:val="00FD03F1"/>
    <w:rsid w:val="00FD1AD0"/>
    <w:rsid w:val="00FD4987"/>
    <w:rsid w:val="00FD7215"/>
    <w:rsid w:val="00FD7A7C"/>
    <w:rsid w:val="00FD7B95"/>
    <w:rsid w:val="00FE159E"/>
    <w:rsid w:val="00FE2ABB"/>
    <w:rsid w:val="00FE446D"/>
    <w:rsid w:val="00FE4BCD"/>
    <w:rsid w:val="00FE4FE4"/>
    <w:rsid w:val="00FE6B4B"/>
    <w:rsid w:val="00FE6B81"/>
    <w:rsid w:val="00FF127F"/>
    <w:rsid w:val="00FF1787"/>
    <w:rsid w:val="00FF1E46"/>
    <w:rsid w:val="00FF283B"/>
    <w:rsid w:val="00FF48EF"/>
    <w:rsid w:val="00FF547C"/>
    <w:rsid w:val="00FF5938"/>
    <w:rsid w:val="00FF5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00"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0842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5EEF"/>
    <w:pPr>
      <w:keepNext/>
      <w:outlineLvl w:val="1"/>
    </w:pPr>
    <w:rPr>
      <w:rFonts w:eastAsia="Arial Unicode MS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8D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58DB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58DB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qFormat/>
    <w:rsid w:val="007E3A00"/>
    <w:pPr>
      <w:keepNext/>
      <w:suppressAutoHyphens/>
      <w:jc w:val="both"/>
      <w:outlineLvl w:val="8"/>
    </w:pPr>
    <w:rPr>
      <w:rFonts w:ascii="Courier New" w:eastAsia="Times New Roman" w:hAnsi="Courier New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E3A0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5">
    <w:name w:val="page number"/>
    <w:basedOn w:val="a0"/>
    <w:rsid w:val="007E3A00"/>
  </w:style>
  <w:style w:type="paragraph" w:customStyle="1" w:styleId="Iauiue">
    <w:name w:val="Iau?iue"/>
    <w:rsid w:val="007E3A00"/>
    <w:rPr>
      <w:lang w:val="en-US"/>
    </w:rPr>
  </w:style>
  <w:style w:type="paragraph" w:customStyle="1" w:styleId="caaieiaie3">
    <w:name w:val="caaieiaie 3"/>
    <w:basedOn w:val="Iauiue"/>
    <w:next w:val="Iauiue"/>
    <w:rsid w:val="007E3A00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7E3A00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7E3A0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21">
    <w:name w:val="Body Text Indent 2"/>
    <w:basedOn w:val="a"/>
    <w:rsid w:val="007E3A00"/>
    <w:pPr>
      <w:spacing w:after="120" w:line="480" w:lineRule="auto"/>
      <w:ind w:left="283"/>
    </w:pPr>
    <w:rPr>
      <w:rFonts w:eastAsia="Times New Roman"/>
      <w:sz w:val="20"/>
      <w:szCs w:val="20"/>
      <w:lang w:val="en-US" w:eastAsia="ru-RU"/>
    </w:rPr>
  </w:style>
  <w:style w:type="character" w:styleId="a6">
    <w:name w:val="Emphasis"/>
    <w:qFormat/>
    <w:rsid w:val="00D20716"/>
    <w:rPr>
      <w:i/>
      <w:iCs/>
    </w:rPr>
  </w:style>
  <w:style w:type="table" w:styleId="a7">
    <w:name w:val="Table Grid"/>
    <w:basedOn w:val="a1"/>
    <w:uiPriority w:val="59"/>
    <w:rsid w:val="00175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E84B01"/>
    <w:pPr>
      <w:spacing w:before="100" w:beforeAutospacing="1" w:after="119"/>
    </w:pPr>
    <w:rPr>
      <w:rFonts w:eastAsia="Times New Roman"/>
      <w:lang w:eastAsia="ru-RU"/>
    </w:rPr>
  </w:style>
  <w:style w:type="paragraph" w:styleId="a9">
    <w:name w:val="header"/>
    <w:basedOn w:val="a"/>
    <w:link w:val="aa"/>
    <w:rsid w:val="00AE62E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"/>
    <w:basedOn w:val="a"/>
    <w:autoRedefine/>
    <w:rsid w:val="00BD2F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 Знак Знак Знак1 Знак"/>
    <w:basedOn w:val="a"/>
    <w:autoRedefine/>
    <w:rsid w:val="00156E2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alloon Text"/>
    <w:basedOn w:val="a"/>
    <w:link w:val="ad"/>
    <w:semiHidden/>
    <w:rsid w:val="00DB3E82"/>
    <w:rPr>
      <w:rFonts w:ascii="Tahoma" w:eastAsia="Times New Roman" w:hAnsi="Tahoma"/>
      <w:sz w:val="16"/>
      <w:szCs w:val="16"/>
    </w:rPr>
  </w:style>
  <w:style w:type="character" w:customStyle="1" w:styleId="ad">
    <w:name w:val="Текст выноски Знак"/>
    <w:link w:val="ac"/>
    <w:semiHidden/>
    <w:rsid w:val="00DB3E82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DB3E82"/>
    <w:pPr>
      <w:spacing w:line="360" w:lineRule="auto"/>
    </w:pPr>
    <w:rPr>
      <w:rFonts w:ascii="Times New Roman CYR" w:eastAsia="Times New Roman" w:hAnsi="Times New Roman CYR"/>
      <w:b/>
      <w:sz w:val="36"/>
      <w:szCs w:val="20"/>
      <w:lang w:val="en-US"/>
    </w:rPr>
  </w:style>
  <w:style w:type="character" w:customStyle="1" w:styleId="af">
    <w:name w:val="Основной текст Знак"/>
    <w:link w:val="ae"/>
    <w:rsid w:val="00DB3E82"/>
    <w:rPr>
      <w:rFonts w:ascii="Times New Roman CYR" w:hAnsi="Times New Roman CYR"/>
      <w:b/>
      <w:sz w:val="36"/>
      <w:lang w:val="en-US"/>
    </w:rPr>
  </w:style>
  <w:style w:type="character" w:customStyle="1" w:styleId="aa">
    <w:name w:val="Верхний колонтитул Знак"/>
    <w:link w:val="a9"/>
    <w:rsid w:val="00DB3E82"/>
    <w:rPr>
      <w:rFonts w:eastAsia="MS Mincho"/>
      <w:sz w:val="24"/>
      <w:szCs w:val="24"/>
      <w:lang w:eastAsia="ja-JP"/>
    </w:rPr>
  </w:style>
  <w:style w:type="paragraph" w:styleId="af0">
    <w:name w:val="List Paragraph"/>
    <w:basedOn w:val="a"/>
    <w:uiPriority w:val="34"/>
    <w:qFormat/>
    <w:rsid w:val="00952666"/>
    <w:pPr>
      <w:ind w:left="720"/>
      <w:contextualSpacing/>
    </w:pPr>
  </w:style>
  <w:style w:type="paragraph" w:styleId="31">
    <w:name w:val="Body Text Indent 3"/>
    <w:basedOn w:val="a"/>
    <w:rsid w:val="00EA0A96"/>
    <w:pPr>
      <w:spacing w:after="120"/>
      <w:ind w:left="283"/>
    </w:pPr>
    <w:rPr>
      <w:sz w:val="16"/>
      <w:szCs w:val="16"/>
    </w:rPr>
  </w:style>
  <w:style w:type="paragraph" w:customStyle="1" w:styleId="FR2">
    <w:name w:val="FR2"/>
    <w:rsid w:val="00EA0A96"/>
    <w:pPr>
      <w:widowControl w:val="0"/>
      <w:spacing w:before="260"/>
      <w:jc w:val="both"/>
    </w:pPr>
    <w:rPr>
      <w:rFonts w:ascii="Courier New" w:hAnsi="Courier New"/>
      <w:snapToGrid w:val="0"/>
      <w:sz w:val="24"/>
    </w:rPr>
  </w:style>
  <w:style w:type="paragraph" w:customStyle="1" w:styleId="af1">
    <w:name w:val="Знак"/>
    <w:basedOn w:val="a"/>
    <w:autoRedefine/>
    <w:rsid w:val="00AC421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2">
    <w:name w:val="Знак1"/>
    <w:basedOn w:val="a"/>
    <w:autoRedefine/>
    <w:rsid w:val="00C734B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2">
    <w:name w:val="Body Text 3"/>
    <w:basedOn w:val="a"/>
    <w:rsid w:val="0013240A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20">
    <w:name w:val="Заголовок 2 Знак"/>
    <w:link w:val="2"/>
    <w:rsid w:val="0025713F"/>
    <w:rPr>
      <w:rFonts w:eastAsia="Arial Unicode MS"/>
      <w:sz w:val="28"/>
      <w:lang w:val="ru-RU" w:eastAsia="ru-RU" w:bidi="ar-SA"/>
    </w:rPr>
  </w:style>
  <w:style w:type="character" w:customStyle="1" w:styleId="FontStyle111">
    <w:name w:val="Font Style111"/>
    <w:rsid w:val="00A64C6C"/>
    <w:rPr>
      <w:rFonts w:ascii="Arial" w:hAnsi="Arial" w:cs="Arial"/>
      <w:b/>
      <w:bCs/>
      <w:sz w:val="26"/>
      <w:szCs w:val="26"/>
    </w:rPr>
  </w:style>
  <w:style w:type="character" w:customStyle="1" w:styleId="FontStyle114">
    <w:name w:val="Font Style114"/>
    <w:rsid w:val="00A64C6C"/>
    <w:rPr>
      <w:rFonts w:ascii="Arial" w:hAnsi="Arial" w:cs="Arial"/>
      <w:sz w:val="18"/>
      <w:szCs w:val="18"/>
    </w:rPr>
  </w:style>
  <w:style w:type="character" w:customStyle="1" w:styleId="snsep">
    <w:name w:val="snsep"/>
    <w:basedOn w:val="a0"/>
    <w:rsid w:val="00B73E67"/>
  </w:style>
  <w:style w:type="paragraph" w:styleId="22">
    <w:name w:val="Body Text 2"/>
    <w:basedOn w:val="a"/>
    <w:rsid w:val="004E3AEE"/>
    <w:pPr>
      <w:spacing w:after="120" w:line="480" w:lineRule="auto"/>
    </w:pPr>
  </w:style>
  <w:style w:type="paragraph" w:styleId="af2">
    <w:name w:val="Body Text Indent"/>
    <w:basedOn w:val="a"/>
    <w:rsid w:val="001322CB"/>
    <w:pPr>
      <w:spacing w:after="120"/>
      <w:ind w:left="283"/>
    </w:pPr>
  </w:style>
  <w:style w:type="paragraph" w:styleId="af3">
    <w:name w:val="Plain Text"/>
    <w:basedOn w:val="a"/>
    <w:rsid w:val="005A7038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rsid w:val="00E169A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нак Знак Знак Знак Знак Знак Знак"/>
    <w:basedOn w:val="a"/>
    <w:autoRedefine/>
    <w:rsid w:val="00E169A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31">
    <w:name w:val="Style31"/>
    <w:basedOn w:val="a"/>
    <w:rsid w:val="00EA18D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14">
    <w:name w:val="Без интервала1"/>
    <w:link w:val="NoSpacingChar"/>
    <w:rsid w:val="0089573D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89573D"/>
    <w:rPr>
      <w:sz w:val="28"/>
      <w:szCs w:val="28"/>
      <w:lang w:eastAsia="ja-JP" w:bidi="ar-SA"/>
    </w:rPr>
  </w:style>
  <w:style w:type="paragraph" w:styleId="af5">
    <w:name w:val="No Spacing"/>
    <w:uiPriority w:val="1"/>
    <w:qFormat/>
    <w:rsid w:val="0089573D"/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semiHidden/>
    <w:unhideWhenUsed/>
    <w:rsid w:val="00230F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230FA6"/>
    <w:rPr>
      <w:color w:val="800080"/>
      <w:u w:val="single"/>
    </w:rPr>
  </w:style>
  <w:style w:type="paragraph" w:customStyle="1" w:styleId="font5">
    <w:name w:val="font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font7">
    <w:name w:val="font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8">
    <w:name w:val="font8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9">
    <w:name w:val="font9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b/>
      <w:bCs/>
      <w:lang w:eastAsia="ru-RU"/>
    </w:rPr>
  </w:style>
  <w:style w:type="paragraph" w:customStyle="1" w:styleId="font10">
    <w:name w:val="font1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font11">
    <w:name w:val="font1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2">
    <w:name w:val="font12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font13">
    <w:name w:val="font13"/>
    <w:basedOn w:val="a"/>
    <w:rsid w:val="00230FA6"/>
    <w:pPr>
      <w:spacing w:before="100" w:beforeAutospacing="1" w:after="100" w:afterAutospacing="1"/>
    </w:pPr>
    <w:rPr>
      <w:rFonts w:ascii="Symbol" w:eastAsia="Times New Roman" w:hAnsi="Symbol"/>
      <w:lang w:eastAsia="ru-RU"/>
    </w:rPr>
  </w:style>
  <w:style w:type="paragraph" w:customStyle="1" w:styleId="font14">
    <w:name w:val="font14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customStyle="1" w:styleId="font15">
    <w:name w:val="font15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16">
    <w:name w:val="font16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font17">
    <w:name w:val="font17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8">
    <w:name w:val="font18"/>
    <w:basedOn w:val="a"/>
    <w:rsid w:val="00230FA6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9">
    <w:name w:val="font19"/>
    <w:basedOn w:val="a"/>
    <w:rsid w:val="00230FA6"/>
    <w:pPr>
      <w:spacing w:before="100" w:beforeAutospacing="1" w:after="100" w:afterAutospacing="1"/>
    </w:pPr>
    <w:rPr>
      <w:rFonts w:ascii="Calibri" w:eastAsia="Times New Roman" w:hAnsi="Calibri"/>
      <w:b/>
      <w:bCs/>
      <w:lang w:eastAsia="ru-RU"/>
    </w:rPr>
  </w:style>
  <w:style w:type="paragraph" w:customStyle="1" w:styleId="font20">
    <w:name w:val="font2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lang w:eastAsia="ru-RU"/>
    </w:rPr>
  </w:style>
  <w:style w:type="paragraph" w:customStyle="1" w:styleId="xl69">
    <w:name w:val="xl69"/>
    <w:basedOn w:val="a"/>
    <w:rsid w:val="00230FA6"/>
    <w:pPr>
      <w:spacing w:before="100" w:beforeAutospacing="1" w:after="100" w:afterAutospacing="1"/>
    </w:pPr>
    <w:rPr>
      <w:rFonts w:ascii="Arial" w:eastAsia="Times New Roman" w:hAnsi="Arial" w:cs="Arial"/>
      <w:b/>
      <w:bCs/>
      <w:lang w:eastAsia="ru-RU"/>
    </w:rPr>
  </w:style>
  <w:style w:type="paragraph" w:customStyle="1" w:styleId="xl70">
    <w:name w:val="xl70"/>
    <w:basedOn w:val="a"/>
    <w:rsid w:val="00230FA6"/>
    <w:pPr>
      <w:spacing w:before="100" w:beforeAutospacing="1" w:after="100" w:afterAutospacing="1"/>
      <w:jc w:val="right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5">
    <w:name w:val="xl75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7">
    <w:name w:val="xl77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8">
    <w:name w:val="xl78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81">
    <w:name w:val="xl81"/>
    <w:basedOn w:val="a"/>
    <w:rsid w:val="00230FA6"/>
    <w:pPr>
      <w:spacing w:before="100" w:beforeAutospacing="1" w:after="100" w:afterAutospacing="1"/>
      <w:jc w:val="center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30F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9">
    <w:name w:val="xl89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Symbol" w:eastAsia="Times New Roman" w:hAnsi="Symbol"/>
      <w:b/>
      <w:bCs/>
      <w:lang w:eastAsia="ru-RU"/>
    </w:rPr>
  </w:style>
  <w:style w:type="paragraph" w:customStyle="1" w:styleId="xl90">
    <w:name w:val="xl90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3">
    <w:name w:val="xl93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6">
    <w:name w:val="xl9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230FA6"/>
    <w:pP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9">
    <w:name w:val="xl99"/>
    <w:basedOn w:val="a"/>
    <w:rsid w:val="00230FA6"/>
    <w:pPr>
      <w:spacing w:before="100" w:beforeAutospacing="1" w:after="100" w:afterAutospacing="1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0">
    <w:name w:val="xl10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1">
    <w:name w:val="xl10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2">
    <w:name w:val="xl102"/>
    <w:basedOn w:val="a"/>
    <w:rsid w:val="00230FA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03">
    <w:name w:val="xl10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04">
    <w:name w:val="xl10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5">
    <w:name w:val="xl105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06">
    <w:name w:val="xl106"/>
    <w:basedOn w:val="a"/>
    <w:rsid w:val="00230FA6"/>
    <w:pPr>
      <w:spacing w:before="100" w:beforeAutospacing="1" w:after="100" w:afterAutospacing="1"/>
      <w:ind w:firstLineChars="400" w:firstLine="400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30FA6"/>
    <w:pPr>
      <w:spacing w:before="100" w:beforeAutospacing="1" w:after="100" w:afterAutospacing="1"/>
      <w:jc w:val="right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30FA6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30FA6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4">
    <w:name w:val="xl114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8">
    <w:name w:val="xl118"/>
    <w:basedOn w:val="a"/>
    <w:rsid w:val="00230FA6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0">
    <w:name w:val="xl12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1">
    <w:name w:val="xl12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2">
    <w:name w:val="xl12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3">
    <w:name w:val="xl12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4">
    <w:name w:val="xl12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5">
    <w:name w:val="xl12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6">
    <w:name w:val="xl126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7">
    <w:name w:val="xl127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8">
    <w:name w:val="xl128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9">
    <w:name w:val="xl129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0">
    <w:name w:val="xl13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1">
    <w:name w:val="xl1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2">
    <w:name w:val="xl132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230FA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5">
    <w:name w:val="xl135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9">
    <w:name w:val="xl13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30F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30F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4">
    <w:name w:val="xl144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5">
    <w:name w:val="xl145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48">
    <w:name w:val="xl148"/>
    <w:basedOn w:val="a"/>
    <w:rsid w:val="00230FA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3">
    <w:name w:val="xl153"/>
    <w:basedOn w:val="a"/>
    <w:rsid w:val="00230F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4">
    <w:name w:val="xl154"/>
    <w:basedOn w:val="a"/>
    <w:rsid w:val="00230FA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5">
    <w:name w:val="xl15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6">
    <w:name w:val="xl156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7">
    <w:name w:val="xl157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0">
    <w:name w:val="xl160"/>
    <w:basedOn w:val="a"/>
    <w:rsid w:val="00230FA6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230FA6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230F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65">
    <w:name w:val="xl165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8">
    <w:name w:val="xl168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Symbol" w:eastAsia="Times New Roman" w:hAnsi="Symbol"/>
      <w:b/>
      <w:bCs/>
      <w:lang w:eastAsia="ru-RU"/>
    </w:rPr>
  </w:style>
  <w:style w:type="paragraph" w:customStyle="1" w:styleId="xl169">
    <w:name w:val="xl16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0">
    <w:name w:val="xl170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2">
    <w:name w:val="xl172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4">
    <w:name w:val="xl174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5">
    <w:name w:val="xl175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6">
    <w:name w:val="xl176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7">
    <w:name w:val="xl177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8">
    <w:name w:val="xl178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9">
    <w:name w:val="xl17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0">
    <w:name w:val="xl180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1">
    <w:name w:val="xl181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2">
    <w:name w:val="xl182"/>
    <w:basedOn w:val="a"/>
    <w:rsid w:val="00230FA6"/>
    <w:pPr>
      <w:pBdr>
        <w:top w:val="single" w:sz="8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3">
    <w:name w:val="xl183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4">
    <w:name w:val="xl184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5">
    <w:name w:val="xl185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6">
    <w:name w:val="xl186"/>
    <w:basedOn w:val="a"/>
    <w:rsid w:val="00230F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7">
    <w:name w:val="xl187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8">
    <w:name w:val="xl188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9">
    <w:name w:val="xl189"/>
    <w:basedOn w:val="a"/>
    <w:rsid w:val="00230F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90">
    <w:name w:val="xl190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230FA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230FA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3">
    <w:name w:val="xl193"/>
    <w:basedOn w:val="a"/>
    <w:rsid w:val="00230FA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4">
    <w:name w:val="xl194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8">
    <w:name w:val="xl198"/>
    <w:basedOn w:val="a"/>
    <w:rsid w:val="00230FA6"/>
    <w:pP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199">
    <w:name w:val="xl199"/>
    <w:basedOn w:val="a"/>
    <w:rsid w:val="00230FA6"/>
    <w:pPr>
      <w:spacing w:before="100" w:beforeAutospacing="1" w:after="100" w:afterAutospacing="1"/>
      <w:jc w:val="center"/>
    </w:pPr>
    <w:rPr>
      <w:rFonts w:eastAsia="Times New Roman"/>
      <w:color w:val="000000"/>
      <w:lang w:eastAsia="ru-RU"/>
    </w:rPr>
  </w:style>
  <w:style w:type="paragraph" w:customStyle="1" w:styleId="xl200">
    <w:name w:val="xl200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201">
    <w:name w:val="xl201"/>
    <w:basedOn w:val="a"/>
    <w:rsid w:val="00230FA6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230FA6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4">
    <w:name w:val="xl204"/>
    <w:basedOn w:val="a"/>
    <w:rsid w:val="00230FA6"/>
    <w:pP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205">
    <w:name w:val="xl205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230FA6"/>
    <w:pPr>
      <w:spacing w:before="100" w:beforeAutospacing="1" w:after="100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08">
    <w:name w:val="xl208"/>
    <w:basedOn w:val="a"/>
    <w:rsid w:val="00230FA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09">
    <w:name w:val="xl209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0">
    <w:name w:val="xl210"/>
    <w:basedOn w:val="a"/>
    <w:rsid w:val="00230F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2">
    <w:name w:val="xl212"/>
    <w:basedOn w:val="a"/>
    <w:rsid w:val="00230F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3">
    <w:name w:val="xl213"/>
    <w:basedOn w:val="a"/>
    <w:rsid w:val="00230F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4">
    <w:name w:val="xl214"/>
    <w:basedOn w:val="a"/>
    <w:rsid w:val="00230F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5">
    <w:name w:val="xl215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6">
    <w:name w:val="xl216"/>
    <w:basedOn w:val="a"/>
    <w:rsid w:val="00230F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217">
    <w:name w:val="xl217"/>
    <w:basedOn w:val="a"/>
    <w:rsid w:val="00230FA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8">
    <w:name w:val="xl218"/>
    <w:basedOn w:val="a"/>
    <w:rsid w:val="00230FA6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19">
    <w:name w:val="xl219"/>
    <w:basedOn w:val="a"/>
    <w:rsid w:val="00230FA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230FA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230FA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2">
    <w:name w:val="xl222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3">
    <w:name w:val="xl223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25">
    <w:name w:val="xl225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6">
    <w:name w:val="xl226"/>
    <w:basedOn w:val="a"/>
    <w:rsid w:val="00230F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7">
    <w:name w:val="xl227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8">
    <w:name w:val="xl228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29">
    <w:name w:val="xl229"/>
    <w:basedOn w:val="a"/>
    <w:rsid w:val="00230F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0">
    <w:name w:val="xl230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2">
    <w:name w:val="xl232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3">
    <w:name w:val="xl233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4">
    <w:name w:val="xl234"/>
    <w:basedOn w:val="a"/>
    <w:rsid w:val="00230F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5">
    <w:name w:val="xl235"/>
    <w:basedOn w:val="a"/>
    <w:rsid w:val="00230F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236">
    <w:name w:val="xl236"/>
    <w:basedOn w:val="a"/>
    <w:rsid w:val="00230FA6"/>
    <w:pPr>
      <w:spacing w:before="100" w:beforeAutospacing="1" w:after="100" w:afterAutospacing="1"/>
      <w:jc w:val="both"/>
    </w:pPr>
    <w:rPr>
      <w:rFonts w:eastAsia="Times New Roman"/>
      <w:lang w:eastAsia="ru-RU"/>
    </w:rPr>
  </w:style>
  <w:style w:type="paragraph" w:customStyle="1" w:styleId="xl237">
    <w:name w:val="xl237"/>
    <w:basedOn w:val="a"/>
    <w:rsid w:val="00230F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8">
    <w:name w:val="xl238"/>
    <w:basedOn w:val="a"/>
    <w:rsid w:val="00230FA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39">
    <w:name w:val="xl239"/>
    <w:basedOn w:val="a"/>
    <w:rsid w:val="00230FA6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240">
    <w:name w:val="xl240"/>
    <w:basedOn w:val="a"/>
    <w:rsid w:val="00230FA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1">
    <w:name w:val="xl241"/>
    <w:basedOn w:val="a"/>
    <w:rsid w:val="00230FA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242">
    <w:name w:val="xl242"/>
    <w:basedOn w:val="a"/>
    <w:rsid w:val="00230F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3">
    <w:name w:val="xl243"/>
    <w:basedOn w:val="a"/>
    <w:rsid w:val="00230F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4">
    <w:name w:val="xl244"/>
    <w:basedOn w:val="a"/>
    <w:rsid w:val="00230F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5">
    <w:name w:val="xl245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246">
    <w:name w:val="xl246"/>
    <w:basedOn w:val="a"/>
    <w:rsid w:val="00230F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247">
    <w:name w:val="xl247"/>
    <w:basedOn w:val="a"/>
    <w:rsid w:val="00230FA6"/>
    <w:pPr>
      <w:spacing w:before="100" w:beforeAutospacing="1" w:after="100" w:afterAutospacing="1"/>
      <w:jc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character" w:customStyle="1" w:styleId="af8">
    <w:name w:val="Основной текст_"/>
    <w:link w:val="4"/>
    <w:rsid w:val="00323B5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8"/>
    <w:rsid w:val="00323B5F"/>
    <w:pPr>
      <w:widowControl w:val="0"/>
      <w:shd w:val="clear" w:color="auto" w:fill="FFFFFF"/>
      <w:spacing w:after="60" w:line="269" w:lineRule="exact"/>
      <w:jc w:val="both"/>
    </w:pPr>
    <w:rPr>
      <w:rFonts w:eastAsia="Times New Roman"/>
      <w:sz w:val="23"/>
      <w:szCs w:val="23"/>
    </w:rPr>
  </w:style>
  <w:style w:type="character" w:customStyle="1" w:styleId="fontstyle01">
    <w:name w:val="fontstyle01"/>
    <w:rsid w:val="00520BE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10">
    <w:name w:val="Заголовок 1 Знак"/>
    <w:link w:val="1"/>
    <w:uiPriority w:val="9"/>
    <w:rsid w:val="00084259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character" w:customStyle="1" w:styleId="30">
    <w:name w:val="Заголовок 3 Знак"/>
    <w:link w:val="3"/>
    <w:uiPriority w:val="9"/>
    <w:semiHidden/>
    <w:rsid w:val="00DD58DB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70">
    <w:name w:val="Заголовок 7 Знак"/>
    <w:link w:val="7"/>
    <w:uiPriority w:val="9"/>
    <w:semiHidden/>
    <w:rsid w:val="00DD58DB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80">
    <w:name w:val="Заголовок 8 Знак"/>
    <w:link w:val="8"/>
    <w:uiPriority w:val="9"/>
    <w:semiHidden/>
    <w:rsid w:val="00DD58DB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a4">
    <w:name w:val="Нижний колонтитул Знак"/>
    <w:link w:val="a3"/>
    <w:uiPriority w:val="99"/>
    <w:rsid w:val="00440945"/>
    <w:rPr>
      <w:rFonts w:ascii="Arial" w:eastAsia="MS Mincho" w:hAnsi="Arial" w:cs="Arial"/>
      <w:lang w:eastAsia="ja-JP"/>
    </w:rPr>
  </w:style>
  <w:style w:type="paragraph" w:customStyle="1" w:styleId="99">
    <w:name w:val="99 см"/>
    <w:basedOn w:val="a"/>
    <w:rsid w:val="004D40BE"/>
    <w:pPr>
      <w:ind w:firstLine="561"/>
      <w:jc w:val="both"/>
    </w:pPr>
    <w:rPr>
      <w:rFonts w:eastAsia="Times New Roman"/>
      <w:szCs w:val="20"/>
      <w:lang w:eastAsia="ru-RU"/>
    </w:rPr>
  </w:style>
  <w:style w:type="paragraph" w:customStyle="1" w:styleId="Default">
    <w:name w:val="Default"/>
    <w:rsid w:val="00AD79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143173">
          <w:marLeft w:val="0"/>
          <w:marRight w:val="-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A4A33-1D83-4074-9AA4-8F406018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ТЕХНИЧЕСКОМУ РЕГУЛИРОВАНИЮ И МЕТРОЛОГИИ</vt:lpstr>
    </vt:vector>
  </TitlesOfParts>
  <Company>Microsoft</Company>
  <LinksUpToDate>false</LinksUpToDate>
  <CharactersWithSpaces>15567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ТЕХНИЧЕСКОМУ РЕГУЛИРОВАНИЮ И МЕТРОЛОГИИ</dc:title>
  <dc:creator>uasilya</dc:creator>
  <cp:lastModifiedBy>Admin</cp:lastModifiedBy>
  <cp:revision>3</cp:revision>
  <cp:lastPrinted>2015-08-21T05:27:00Z</cp:lastPrinted>
  <dcterms:created xsi:type="dcterms:W3CDTF">2020-06-04T04:41:00Z</dcterms:created>
  <dcterms:modified xsi:type="dcterms:W3CDTF">2020-06-10T07:12:00Z</dcterms:modified>
</cp:coreProperties>
</file>